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E0" w:rsidRDefault="003654E0" w:rsidP="003654E0">
      <w:pPr>
        <w:pStyle w:val="Default"/>
        <w:rPr>
          <w:color w:val="auto"/>
        </w:rPr>
      </w:pPr>
    </w:p>
    <w:p w:rsidR="003654E0" w:rsidRDefault="003654E0" w:rsidP="003654E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ОСНОВНЫЕ НАПРАВЛЕНИЯ</w:t>
      </w:r>
      <w:proofErr w:type="gramStart"/>
      <w:r>
        <w:rPr>
          <w:b/>
          <w:bCs/>
          <w:color w:val="auto"/>
          <w:sz w:val="28"/>
          <w:szCs w:val="28"/>
        </w:rPr>
        <w:t xml:space="preserve"> .</w:t>
      </w:r>
      <w:proofErr w:type="gramEnd"/>
    </w:p>
    <w:p w:rsidR="003654E0" w:rsidRDefault="003654E0" w:rsidP="003654E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бюджетной и налоговой политики</w:t>
      </w:r>
    </w:p>
    <w:p w:rsidR="003654E0" w:rsidRDefault="003654E0" w:rsidP="003654E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сельского поселения сумон Сайлыг Чеди-Хольского кожууна</w:t>
      </w:r>
    </w:p>
    <w:p w:rsidR="003654E0" w:rsidRDefault="002C3943" w:rsidP="003654E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Республики Тыва на 20</w:t>
      </w:r>
      <w:r w:rsidR="00720162">
        <w:rPr>
          <w:b/>
          <w:bCs/>
          <w:color w:val="auto"/>
          <w:sz w:val="28"/>
          <w:szCs w:val="28"/>
        </w:rPr>
        <w:t>22</w:t>
      </w:r>
      <w:r>
        <w:rPr>
          <w:b/>
          <w:bCs/>
          <w:color w:val="auto"/>
          <w:sz w:val="28"/>
          <w:szCs w:val="28"/>
        </w:rPr>
        <w:t>-202</w:t>
      </w:r>
      <w:r w:rsidR="00720162">
        <w:rPr>
          <w:b/>
          <w:bCs/>
          <w:color w:val="auto"/>
          <w:sz w:val="28"/>
          <w:szCs w:val="28"/>
        </w:rPr>
        <w:t>4</w:t>
      </w:r>
      <w:r w:rsidR="003654E0">
        <w:rPr>
          <w:b/>
          <w:bCs/>
          <w:color w:val="auto"/>
          <w:sz w:val="28"/>
          <w:szCs w:val="28"/>
        </w:rPr>
        <w:t xml:space="preserve"> годы.</w:t>
      </w:r>
    </w:p>
    <w:p w:rsidR="003654E0" w:rsidRDefault="003654E0" w:rsidP="003654E0">
      <w:pPr>
        <w:pStyle w:val="Default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proofErr w:type="gramStart"/>
      <w:r w:rsidR="003654E0">
        <w:rPr>
          <w:color w:val="auto"/>
          <w:sz w:val="28"/>
          <w:szCs w:val="28"/>
        </w:rPr>
        <w:t>Основные направления бюджетной и налоговой политики сельского поселения сумон Сайлыг Чеди-Хольского</w:t>
      </w:r>
      <w:r w:rsidR="002C3943">
        <w:rPr>
          <w:color w:val="auto"/>
          <w:sz w:val="28"/>
          <w:szCs w:val="28"/>
        </w:rPr>
        <w:t xml:space="preserve"> кожууна Республики Тыва на 20</w:t>
      </w:r>
      <w:r w:rsidR="002C3943" w:rsidRPr="002C3943">
        <w:rPr>
          <w:color w:val="auto"/>
          <w:sz w:val="28"/>
          <w:szCs w:val="28"/>
        </w:rPr>
        <w:t>20</w:t>
      </w:r>
      <w:r w:rsidR="002C3943">
        <w:rPr>
          <w:color w:val="auto"/>
          <w:sz w:val="28"/>
          <w:szCs w:val="28"/>
        </w:rPr>
        <w:t>-202</w:t>
      </w:r>
      <w:r w:rsidR="002C3943" w:rsidRPr="002C3943">
        <w:rPr>
          <w:color w:val="auto"/>
          <w:sz w:val="28"/>
          <w:szCs w:val="28"/>
        </w:rPr>
        <w:t>2</w:t>
      </w:r>
      <w:r w:rsidR="003654E0">
        <w:rPr>
          <w:color w:val="auto"/>
          <w:sz w:val="28"/>
          <w:szCs w:val="28"/>
        </w:rPr>
        <w:t xml:space="preserve"> годы (далее - основные направления) разработаны в соответствии с требованиями Бюджетного кодекса Российской Федерации и Положения "О бюджетном процессе" основных направлениях бюджетной и налоговой политики Республики Тыва и основных направлениях бюджетной и налоговой политики Чеди-Хольского  кожууна.</w:t>
      </w:r>
      <w:proofErr w:type="gramEnd"/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3654E0">
        <w:rPr>
          <w:color w:val="auto"/>
          <w:sz w:val="28"/>
          <w:szCs w:val="28"/>
        </w:rPr>
        <w:t>Бюджетная и налоговая политика сельского</w:t>
      </w:r>
      <w:r w:rsidR="002C3943">
        <w:rPr>
          <w:color w:val="auto"/>
          <w:sz w:val="28"/>
          <w:szCs w:val="28"/>
        </w:rPr>
        <w:t xml:space="preserve"> поселения сумон Сайлыг  на 20</w:t>
      </w:r>
      <w:r w:rsidR="00720162">
        <w:rPr>
          <w:color w:val="auto"/>
          <w:sz w:val="28"/>
          <w:szCs w:val="28"/>
        </w:rPr>
        <w:t>22</w:t>
      </w:r>
      <w:r w:rsidR="002C3943">
        <w:rPr>
          <w:color w:val="auto"/>
          <w:sz w:val="28"/>
          <w:szCs w:val="28"/>
        </w:rPr>
        <w:t>-202</w:t>
      </w:r>
      <w:r w:rsidR="00720162">
        <w:rPr>
          <w:color w:val="auto"/>
          <w:sz w:val="28"/>
          <w:szCs w:val="28"/>
        </w:rPr>
        <w:t>4</w:t>
      </w:r>
      <w:r w:rsidR="003654E0">
        <w:rPr>
          <w:color w:val="auto"/>
          <w:sz w:val="28"/>
          <w:szCs w:val="28"/>
        </w:rPr>
        <w:t xml:space="preserve"> годы позволяет определить ориентиры в бюд</w:t>
      </w:r>
      <w:r>
        <w:rPr>
          <w:color w:val="auto"/>
          <w:sz w:val="28"/>
          <w:szCs w:val="28"/>
        </w:rPr>
        <w:t>жетной и налоговой сфер</w:t>
      </w:r>
      <w:r w:rsidR="002C3943">
        <w:rPr>
          <w:color w:val="auto"/>
          <w:sz w:val="28"/>
          <w:szCs w:val="28"/>
        </w:rPr>
        <w:t>е на 20</w:t>
      </w:r>
      <w:r w:rsidR="00720162">
        <w:rPr>
          <w:color w:val="auto"/>
          <w:sz w:val="28"/>
          <w:szCs w:val="28"/>
        </w:rPr>
        <w:t>22</w:t>
      </w:r>
      <w:r w:rsidR="002C3943">
        <w:rPr>
          <w:color w:val="auto"/>
          <w:sz w:val="28"/>
          <w:szCs w:val="28"/>
        </w:rPr>
        <w:t>-202</w:t>
      </w:r>
      <w:r w:rsidR="00720162">
        <w:rPr>
          <w:color w:val="auto"/>
          <w:sz w:val="28"/>
          <w:szCs w:val="28"/>
        </w:rPr>
        <w:t>4</w:t>
      </w:r>
      <w:r w:rsidR="003654E0">
        <w:rPr>
          <w:color w:val="auto"/>
          <w:sz w:val="28"/>
          <w:szCs w:val="28"/>
        </w:rPr>
        <w:t xml:space="preserve">  годы, что должно способствовать стабильности и определенности условий экономической деятельности на территории сельского поселения сумон Сайлыг, обеспечить рациональное и эффективное использование бюджетных средств, дальнейшее совершенствование межбюджетных отношений.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</w:t>
      </w:r>
      <w:r w:rsidR="003654E0">
        <w:rPr>
          <w:color w:val="auto"/>
          <w:sz w:val="28"/>
          <w:szCs w:val="28"/>
        </w:rPr>
        <w:t>Основные направления бюджетной и налоговой политики являются основой для формирования бюджета сельского поселения сумон Сайлыг Чеди-Хольского кожууна Республики Тыва, повышения качества бюджетного процесса, обеспечения рационального и эффективного использования средств бюджета сельского поселения сумон</w:t>
      </w:r>
      <w:r w:rsidR="009404B9">
        <w:rPr>
          <w:color w:val="auto"/>
          <w:sz w:val="28"/>
          <w:szCs w:val="28"/>
        </w:rPr>
        <w:t>а</w:t>
      </w:r>
      <w:r w:rsidR="003654E0">
        <w:rPr>
          <w:color w:val="auto"/>
          <w:sz w:val="28"/>
          <w:szCs w:val="28"/>
        </w:rPr>
        <w:t xml:space="preserve"> Сайлыг.</w:t>
      </w:r>
      <w:r>
        <w:rPr>
          <w:color w:val="auto"/>
          <w:sz w:val="28"/>
          <w:szCs w:val="28"/>
        </w:rPr>
        <w:t xml:space="preserve">  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3654E0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1.Основные задачи бюджетной политики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</w:t>
      </w:r>
      <w:r w:rsidR="003654E0">
        <w:rPr>
          <w:color w:val="auto"/>
          <w:sz w:val="28"/>
          <w:szCs w:val="28"/>
        </w:rPr>
        <w:t>Бюджетная политика должна формироваться исходя из необходимости улучшения качества жизни населения, создания условий для обеспечения устойчивого роста экономики, решения проблем макроэкономической сбалансированности, повышения эффективности и прозрачности управления общественными финансами.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</w:t>
      </w:r>
      <w:r w:rsidR="003654E0">
        <w:rPr>
          <w:color w:val="auto"/>
          <w:sz w:val="28"/>
          <w:szCs w:val="28"/>
        </w:rPr>
        <w:t>Бюджетная политика должна быть направлена на реализацию приоритетов и целей социально-экономического развития сельского поселения сумон Сайлыг, обеспечение дальнейшего развития его налогового потенциала, создание условий и стимулов для повышения эффективности бюджетных расходов.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</w:t>
      </w:r>
      <w:r w:rsidR="003654E0">
        <w:rPr>
          <w:color w:val="auto"/>
          <w:sz w:val="28"/>
          <w:szCs w:val="28"/>
        </w:rPr>
        <w:t>Для обеспечения сбалансированности и устойчивости местного бюджета органы местного самоуправления должны проводить ответственную политику, основанную на следующих принципах: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реальность и надежность экономических прогнозов, положенных в основу бюджетного планирования;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укрепление доходной базы бюджета;</w:t>
      </w:r>
    </w:p>
    <w:p w:rsidR="003654E0" w:rsidRDefault="003654E0" w:rsidP="00AE623B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</w:p>
    <w:p w:rsidR="003654E0" w:rsidRDefault="003654E0" w:rsidP="00AE623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планирование бюджетных ассигнований исходя из необходимости безусловного исполнения действующих расходных обязательств сумона Сайлыг;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принятие новых расходных обязательств возможно только при наличии необходимых для их исполнения бюджетных ассигнований на весь период их исполнения, а также с учетом сроков и механизмов их реализации;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654E0">
        <w:rPr>
          <w:color w:val="auto"/>
          <w:sz w:val="28"/>
          <w:szCs w:val="28"/>
        </w:rPr>
        <w:t>Повышение уровня прозрачности местного бюджета.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654E0">
        <w:rPr>
          <w:color w:val="auto"/>
          <w:sz w:val="28"/>
          <w:szCs w:val="28"/>
        </w:rPr>
        <w:t>Необходимо обеспечить населению доступ к информации о том, как осуществляется бюджетный процесс.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3654E0">
        <w:rPr>
          <w:color w:val="auto"/>
          <w:sz w:val="28"/>
          <w:szCs w:val="28"/>
        </w:rPr>
        <w:t>При принятии решений, связанных с определением приоритетов расходования бюджетных средств, необходимо совершенствовать механизмы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обратной связи с гражданами, институтами гражданского общества и бизнес-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сообществом.</w:t>
      </w:r>
    </w:p>
    <w:p w:rsidR="003654E0" w:rsidRDefault="003654E0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2.Основные задачи налоговой политики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3654E0">
        <w:rPr>
          <w:color w:val="auto"/>
          <w:sz w:val="28"/>
          <w:szCs w:val="28"/>
        </w:rPr>
        <w:t>Основными задачами налоговой политики сельского поселения сумон Сайлыг  продолжают оставаться создание эффективной и стабильной налоговой системы, обеспечивающей бюджетную устойчивость в среднесрочной и долгосрочной перспективе. Основными целями налоговой политики продолжают оставаться увеличение доходного потенциала налоговой системы и повышение уровня собственных доходов бюджета сумона, необходимыми для решения важнейших экономических и социальных задач, способствование наращиванию производства товаров и услуг, росту занятости населения.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C3943">
        <w:rPr>
          <w:b/>
          <w:bCs/>
          <w:color w:val="auto"/>
          <w:sz w:val="28"/>
          <w:szCs w:val="28"/>
        </w:rPr>
        <w:t>3.</w:t>
      </w:r>
      <w:r w:rsidR="003654E0">
        <w:rPr>
          <w:b/>
          <w:bCs/>
          <w:color w:val="auto"/>
          <w:sz w:val="28"/>
          <w:szCs w:val="28"/>
        </w:rPr>
        <w:t xml:space="preserve"> Основные направления налоговой политики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Налоговая политика сельского</w:t>
      </w:r>
      <w:r w:rsidR="002C3943">
        <w:rPr>
          <w:color w:val="auto"/>
          <w:sz w:val="28"/>
          <w:szCs w:val="28"/>
        </w:rPr>
        <w:t xml:space="preserve"> поселения сумон</w:t>
      </w:r>
      <w:r w:rsidR="009404B9">
        <w:rPr>
          <w:color w:val="auto"/>
          <w:sz w:val="28"/>
          <w:szCs w:val="28"/>
        </w:rPr>
        <w:t>а</w:t>
      </w:r>
      <w:r w:rsidR="002C3943">
        <w:rPr>
          <w:color w:val="auto"/>
          <w:sz w:val="28"/>
          <w:szCs w:val="28"/>
        </w:rPr>
        <w:t xml:space="preserve"> Сайлыг  на 20</w:t>
      </w:r>
      <w:r w:rsidR="00720162">
        <w:rPr>
          <w:color w:val="auto"/>
          <w:sz w:val="28"/>
          <w:szCs w:val="28"/>
        </w:rPr>
        <w:t>22</w:t>
      </w:r>
      <w:r w:rsidR="002C3943">
        <w:rPr>
          <w:color w:val="auto"/>
          <w:sz w:val="28"/>
          <w:szCs w:val="28"/>
        </w:rPr>
        <w:t xml:space="preserve"> год и на плановый период 202</w:t>
      </w:r>
      <w:r w:rsidR="00720162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и </w:t>
      </w:r>
      <w:r w:rsidR="002C3943">
        <w:rPr>
          <w:color w:val="auto"/>
          <w:sz w:val="28"/>
          <w:szCs w:val="28"/>
        </w:rPr>
        <w:t>202</w:t>
      </w:r>
      <w:r w:rsidR="00720162">
        <w:rPr>
          <w:color w:val="auto"/>
          <w:sz w:val="28"/>
          <w:szCs w:val="28"/>
        </w:rPr>
        <w:t>4</w:t>
      </w:r>
      <w:r w:rsidR="003654E0">
        <w:rPr>
          <w:color w:val="auto"/>
          <w:sz w:val="28"/>
          <w:szCs w:val="28"/>
        </w:rPr>
        <w:t xml:space="preserve"> годов определена с учетом основных направлений налоговой политики Российской Федерации и Республики Тыва, а также изменений федерального и областного законодательства, направленных на создание условий для социально-экономического развития.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448A1">
        <w:rPr>
          <w:b/>
          <w:bCs/>
          <w:color w:val="auto"/>
          <w:sz w:val="28"/>
          <w:szCs w:val="28"/>
        </w:rPr>
        <w:t>4.</w:t>
      </w:r>
      <w:r w:rsidR="003654E0">
        <w:rPr>
          <w:b/>
          <w:bCs/>
          <w:color w:val="auto"/>
          <w:sz w:val="28"/>
          <w:szCs w:val="28"/>
        </w:rPr>
        <w:t>Основные проблемы налоговой политики.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Несмотря на относительно устойчивое социально-экономическое развитие поселения в последние годы, существует значительный ряд проблем, решение которых может быть осуществлено в долгосрочной перспективе.</w:t>
      </w:r>
    </w:p>
    <w:p w:rsidR="003654E0" w:rsidRPr="002C3943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Бюджет поселения несет потери по причине выплаты "теневых" зарплат, отсутствия инвентаризационной оценки объектов налогообложения, наличия отсутствующих сведений о прав</w:t>
      </w:r>
      <w:r w:rsidR="002C3943">
        <w:rPr>
          <w:color w:val="auto"/>
          <w:sz w:val="28"/>
          <w:szCs w:val="28"/>
        </w:rPr>
        <w:t>ообладателях земельных участков</w:t>
      </w:r>
      <w:r w:rsidR="002C3943" w:rsidRPr="002C3943">
        <w:rPr>
          <w:color w:val="auto"/>
          <w:sz w:val="28"/>
          <w:szCs w:val="28"/>
        </w:rPr>
        <w:t>,</w:t>
      </w:r>
      <w:r w:rsidR="002C3943">
        <w:rPr>
          <w:color w:val="auto"/>
          <w:sz w:val="28"/>
          <w:szCs w:val="28"/>
        </w:rPr>
        <w:t xml:space="preserve"> недвижимого имущества.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2C394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    2</w:t>
      </w:r>
    </w:p>
    <w:p w:rsidR="003654E0" w:rsidRDefault="002C3943" w:rsidP="00AE623B">
      <w:pPr>
        <w:pStyle w:val="Default"/>
        <w:pageBreakBefore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5.</w:t>
      </w:r>
      <w:r w:rsidR="003654E0">
        <w:rPr>
          <w:b/>
          <w:bCs/>
          <w:color w:val="auto"/>
          <w:sz w:val="28"/>
          <w:szCs w:val="28"/>
        </w:rPr>
        <w:t>Основные задачи налоговой политики.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654E0">
        <w:rPr>
          <w:color w:val="auto"/>
          <w:sz w:val="28"/>
          <w:szCs w:val="28"/>
        </w:rPr>
        <w:t>Основными задачами налоговой политики являются: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неизменности налоговой политики;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удержания уровня налоговой нагрузки на экономику;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сохранение налоговых преференций и льгот, установленных областным налоговым законодательством;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расширение налогооблагаемой базы на основе роста предпринимательской деятельности, денежных доходов населения;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усиление мер по укреплению налоговой дисциплины налогоплательщиков;</w:t>
      </w:r>
    </w:p>
    <w:p w:rsidR="00AE623B" w:rsidRDefault="00AE623B" w:rsidP="00AE623B">
      <w:pPr>
        <w:pStyle w:val="Default"/>
        <w:jc w:val="both"/>
        <w:rPr>
          <w:color w:val="auto"/>
          <w:sz w:val="28"/>
          <w:szCs w:val="28"/>
        </w:rPr>
      </w:pPr>
    </w:p>
    <w:p w:rsidR="003654E0" w:rsidRDefault="002C3943" w:rsidP="00AE623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</w:t>
      </w:r>
      <w:r w:rsidR="003654E0">
        <w:rPr>
          <w:b/>
          <w:bCs/>
          <w:color w:val="auto"/>
          <w:sz w:val="28"/>
          <w:szCs w:val="28"/>
        </w:rPr>
        <w:t>Основные направления нало</w:t>
      </w:r>
      <w:r w:rsidR="00720162">
        <w:rPr>
          <w:b/>
          <w:bCs/>
          <w:color w:val="auto"/>
          <w:sz w:val="28"/>
          <w:szCs w:val="28"/>
        </w:rPr>
        <w:t>говой политики поселения на 2022</w:t>
      </w:r>
      <w:r w:rsidR="00AE623B">
        <w:rPr>
          <w:b/>
          <w:bCs/>
          <w:color w:val="auto"/>
          <w:sz w:val="28"/>
          <w:szCs w:val="28"/>
        </w:rPr>
        <w:t xml:space="preserve">год и на плановый период </w:t>
      </w:r>
      <w:r w:rsidR="00720162">
        <w:rPr>
          <w:b/>
          <w:bCs/>
          <w:color w:val="auto"/>
          <w:sz w:val="28"/>
          <w:szCs w:val="28"/>
        </w:rPr>
        <w:t>2023 и 2024</w:t>
      </w:r>
      <w:r w:rsidR="003654E0">
        <w:rPr>
          <w:b/>
          <w:bCs/>
          <w:color w:val="auto"/>
          <w:sz w:val="28"/>
          <w:szCs w:val="28"/>
        </w:rPr>
        <w:t xml:space="preserve"> годов</w:t>
      </w:r>
    </w:p>
    <w:p w:rsidR="00AE623B" w:rsidRDefault="00AE623B" w:rsidP="00AE623B">
      <w:pPr>
        <w:pStyle w:val="Default"/>
        <w:jc w:val="center"/>
        <w:rPr>
          <w:color w:val="auto"/>
          <w:sz w:val="28"/>
          <w:szCs w:val="28"/>
        </w:rPr>
      </w:pP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</w:t>
      </w:r>
      <w:r w:rsidR="003654E0">
        <w:rPr>
          <w:color w:val="auto"/>
          <w:sz w:val="28"/>
          <w:szCs w:val="28"/>
        </w:rPr>
        <w:t>В перспективе будет продолжена работа по укреплению доходной базы бюджета поселения за счет наращивания стабильных доходных источников и мобилизации в бюджет имеющихся резервов.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</w:t>
      </w:r>
      <w:r w:rsidR="003654E0">
        <w:rPr>
          <w:color w:val="auto"/>
          <w:sz w:val="28"/>
          <w:szCs w:val="28"/>
        </w:rPr>
        <w:t>Основные усилия должны быть направлены на мобилизацию всех резервов повышения налоговых поступлений.</w:t>
      </w:r>
    </w:p>
    <w:p w:rsidR="003654E0" w:rsidRDefault="00AE623B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3654E0">
        <w:rPr>
          <w:color w:val="auto"/>
          <w:sz w:val="28"/>
          <w:szCs w:val="28"/>
        </w:rPr>
        <w:t>Для обеспечения устойчивого роста налоговых поступлений необходимо определить пути расширения налоговой базы основных видов налогов.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Рост бюджетных поступлений планируется достичь за счет: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создание благоприятных условий для расширения производства, новых рабочих мест;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осуществления содействия среднему и малому бизнесу для развития предпринимательской деятельности;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усиления работы по неплатежам в местный бюджет;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проведения оценки социальной и бюджетной эффективности региональных и местных налоговых льгот и отмены неэффективных налоговых льгот.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собираемости налогов и сборов и неналоговых платежей в бюджет сельского поселения сумон</w:t>
      </w:r>
      <w:r w:rsidR="002C3943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Сайлыг, снижение недоимки.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снижение масштабов уклонения от налогообложения;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ответственности администраторов доходов местных бюджетов за исполнение всеми плательщиками своих обязательств перед бюджетом;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обеспечение устойчивого взаимодействия с заинтересованными органами и организациями по вопросам введения налога на недвижимость на территории сумона;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продолжение работы по инвентаризации недвижимого имущества и земли, находящихся в собственности физических лиц и создание на ее основе реестра объектов недвижимости и реестра земель, с целью увеличения налогооблагаемой базы;</w:t>
      </w:r>
    </w:p>
    <w:p w:rsidR="003654E0" w:rsidRDefault="008D1C26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3654E0">
        <w:rPr>
          <w:color w:val="auto"/>
          <w:sz w:val="28"/>
          <w:szCs w:val="28"/>
        </w:rPr>
        <w:t>При разработке мер в области налоговой политики, которые п</w:t>
      </w:r>
      <w:r w:rsidR="00720162">
        <w:rPr>
          <w:color w:val="auto"/>
          <w:sz w:val="28"/>
          <w:szCs w:val="28"/>
        </w:rPr>
        <w:t>редполагается реализовать в 2022 году и на плановый период 2023 и 2024</w:t>
      </w:r>
      <w:bookmarkStart w:id="0" w:name="_GoBack"/>
      <w:bookmarkEnd w:id="0"/>
    </w:p>
    <w:p w:rsidR="00F82B7D" w:rsidRPr="002C3943" w:rsidRDefault="00817418" w:rsidP="002C3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3654E0">
        <w:rPr>
          <w:color w:val="auto"/>
          <w:sz w:val="28"/>
          <w:szCs w:val="28"/>
        </w:rPr>
        <w:t>3</w:t>
      </w:r>
    </w:p>
    <w:p w:rsidR="003654E0" w:rsidRDefault="003654E0" w:rsidP="00AE623B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годов, будет продолжена реализация целей и задач, предусмотренных в предыдущие годы.</w:t>
      </w:r>
    </w:p>
    <w:p w:rsidR="002C3943" w:rsidRDefault="002C3943" w:rsidP="002C394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</w:t>
      </w:r>
    </w:p>
    <w:p w:rsidR="003654E0" w:rsidRDefault="002C3943" w:rsidP="002C3943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</w:t>
      </w:r>
      <w:r w:rsidR="003654E0">
        <w:rPr>
          <w:b/>
          <w:bCs/>
          <w:color w:val="auto"/>
          <w:sz w:val="28"/>
          <w:szCs w:val="28"/>
        </w:rPr>
        <w:t>Для достижения поставленных целей планируется:</w:t>
      </w:r>
    </w:p>
    <w:p w:rsidR="002C3943" w:rsidRDefault="002C3943" w:rsidP="002C3943">
      <w:pPr>
        <w:pStyle w:val="Default"/>
        <w:rPr>
          <w:color w:val="auto"/>
          <w:sz w:val="28"/>
          <w:szCs w:val="28"/>
        </w:rPr>
      </w:pP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продолжать работу по вопросам погашения имеющейся задолженности перед бюджетом;</w:t>
      </w:r>
    </w:p>
    <w:p w:rsidR="003654E0" w:rsidRDefault="008D1C26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</w:t>
      </w:r>
      <w:r w:rsidR="003654E0">
        <w:rPr>
          <w:color w:val="auto"/>
          <w:sz w:val="28"/>
          <w:szCs w:val="28"/>
        </w:rPr>
        <w:t>Следует обратить внимание на меры по сокращению задолженности по налогам и сборам в местный бюджет работу с должниками бюджета необходимо проводить также более активно.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взаимодействовать с налоговыми и иными территориальными подразделениями органов государственной власти по повышению собираемости налогов и сборов, сокращению недоимки, усилению налоговой дисциплины;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проводить работу по идентификации правообладателей земельных участков и предоставлению данных сведений налоговым органам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проводить работу по выявлению объектов недвижимости, не зарегистрированных в органах осуществляющий технический учет и государственную регистрацию прав на недвижимость.</w:t>
      </w:r>
    </w:p>
    <w:p w:rsidR="003654E0" w:rsidRDefault="003654E0" w:rsidP="00AE623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проводить мониторинг расчетов с бюджетом </w:t>
      </w:r>
      <w:proofErr w:type="gramStart"/>
      <w:r>
        <w:rPr>
          <w:color w:val="auto"/>
          <w:sz w:val="28"/>
          <w:szCs w:val="28"/>
        </w:rPr>
        <w:t>по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крупным</w:t>
      </w:r>
      <w:proofErr w:type="gramEnd"/>
      <w:r>
        <w:rPr>
          <w:color w:val="auto"/>
          <w:sz w:val="28"/>
          <w:szCs w:val="28"/>
        </w:rPr>
        <w:t xml:space="preserve"> и средних предприятиям и организациям в целях предотвращения необоснованного сокращения платежей в бюджет и роста задолженности по налогам;</w:t>
      </w:r>
    </w:p>
    <w:p w:rsidR="003654E0" w:rsidRPr="00AE623B" w:rsidRDefault="003654E0" w:rsidP="00AE623B">
      <w:pPr>
        <w:pStyle w:val="Default"/>
        <w:jc w:val="both"/>
        <w:rPr>
          <w:color w:val="auto"/>
          <w:sz w:val="28"/>
          <w:szCs w:val="28"/>
        </w:rPr>
      </w:pPr>
      <w:r w:rsidRPr="00AE623B">
        <w:rPr>
          <w:color w:val="auto"/>
          <w:sz w:val="28"/>
          <w:szCs w:val="28"/>
        </w:rPr>
        <w:t>- продолжить работу по оформлению земельных участков, в собственность граждан, для полноты поступлений земельного налога в бюджет поселения;</w:t>
      </w:r>
    </w:p>
    <w:p w:rsidR="003654E0" w:rsidRDefault="003654E0" w:rsidP="00AE623B">
      <w:pPr>
        <w:jc w:val="both"/>
        <w:rPr>
          <w:rFonts w:ascii="Times New Roman" w:hAnsi="Times New Roman" w:cs="Times New Roman"/>
          <w:sz w:val="28"/>
          <w:szCs w:val="28"/>
        </w:rPr>
      </w:pPr>
      <w:r w:rsidRPr="00AE623B">
        <w:rPr>
          <w:rFonts w:ascii="Times New Roman" w:hAnsi="Times New Roman" w:cs="Times New Roman"/>
          <w:sz w:val="28"/>
          <w:szCs w:val="28"/>
        </w:rPr>
        <w:t>- укрепление дисциплины платежей, создание условий, способствующих росту платежей в бюджет сельского поселения</w:t>
      </w:r>
      <w:r w:rsidR="00817418">
        <w:rPr>
          <w:rFonts w:ascii="Times New Roman" w:hAnsi="Times New Roman" w:cs="Times New Roman"/>
          <w:sz w:val="28"/>
          <w:szCs w:val="28"/>
        </w:rPr>
        <w:t xml:space="preserve"> </w:t>
      </w:r>
      <w:r w:rsidRPr="00AE623B">
        <w:rPr>
          <w:rFonts w:ascii="Times New Roman" w:hAnsi="Times New Roman" w:cs="Times New Roman"/>
          <w:sz w:val="28"/>
          <w:szCs w:val="28"/>
        </w:rPr>
        <w:t xml:space="preserve"> сумон</w:t>
      </w:r>
      <w:r w:rsidR="002C3943">
        <w:rPr>
          <w:rFonts w:ascii="Times New Roman" w:hAnsi="Times New Roman" w:cs="Times New Roman"/>
          <w:sz w:val="28"/>
          <w:szCs w:val="28"/>
        </w:rPr>
        <w:t>а</w:t>
      </w:r>
      <w:r w:rsidR="00817418">
        <w:rPr>
          <w:rFonts w:ascii="Times New Roman" w:hAnsi="Times New Roman" w:cs="Times New Roman"/>
          <w:sz w:val="28"/>
          <w:szCs w:val="28"/>
        </w:rPr>
        <w:t xml:space="preserve"> </w:t>
      </w:r>
      <w:r w:rsidRPr="00AE623B">
        <w:rPr>
          <w:rFonts w:ascii="Times New Roman" w:hAnsi="Times New Roman" w:cs="Times New Roman"/>
          <w:sz w:val="28"/>
          <w:szCs w:val="28"/>
        </w:rPr>
        <w:t xml:space="preserve"> Сайлыг.</w:t>
      </w:r>
    </w:p>
    <w:p w:rsidR="008D1C26" w:rsidRPr="00AE623B" w:rsidRDefault="008D1C26" w:rsidP="00AE62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8D1C26" w:rsidRDefault="008D1C26" w:rsidP="003654E0">
      <w:pPr>
        <w:rPr>
          <w:sz w:val="28"/>
          <w:szCs w:val="28"/>
        </w:rPr>
      </w:pPr>
    </w:p>
    <w:p w:rsidR="003654E0" w:rsidRDefault="00AE623B" w:rsidP="003654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pPr>
        <w:rPr>
          <w:sz w:val="28"/>
          <w:szCs w:val="28"/>
        </w:rPr>
      </w:pPr>
    </w:p>
    <w:p w:rsidR="003654E0" w:rsidRDefault="003654E0" w:rsidP="003654E0">
      <w:r>
        <w:rPr>
          <w:sz w:val="28"/>
          <w:szCs w:val="28"/>
        </w:rPr>
        <w:t xml:space="preserve">                                                                                                                                        4</w:t>
      </w:r>
    </w:p>
    <w:sectPr w:rsidR="003654E0" w:rsidSect="002A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9A" w:rsidRDefault="00D4109A" w:rsidP="00F82B7D">
      <w:pPr>
        <w:spacing w:after="0" w:line="240" w:lineRule="auto"/>
      </w:pPr>
      <w:r>
        <w:separator/>
      </w:r>
    </w:p>
  </w:endnote>
  <w:endnote w:type="continuationSeparator" w:id="0">
    <w:p w:rsidR="00D4109A" w:rsidRDefault="00D4109A" w:rsidP="00F8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7D" w:rsidRDefault="00F82B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7D" w:rsidRDefault="00F82B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7D" w:rsidRDefault="00F82B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9A" w:rsidRDefault="00D4109A" w:rsidP="00F82B7D">
      <w:pPr>
        <w:spacing w:after="0" w:line="240" w:lineRule="auto"/>
      </w:pPr>
      <w:r>
        <w:separator/>
      </w:r>
    </w:p>
  </w:footnote>
  <w:footnote w:type="continuationSeparator" w:id="0">
    <w:p w:rsidR="00D4109A" w:rsidRDefault="00D4109A" w:rsidP="00F8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7D" w:rsidRDefault="00F82B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7D" w:rsidRDefault="00F82B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B7D" w:rsidRDefault="00F82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54E0"/>
    <w:rsid w:val="001D3FB2"/>
    <w:rsid w:val="002A7887"/>
    <w:rsid w:val="002C3943"/>
    <w:rsid w:val="003654E0"/>
    <w:rsid w:val="004B48E5"/>
    <w:rsid w:val="00566668"/>
    <w:rsid w:val="00682DB3"/>
    <w:rsid w:val="00720162"/>
    <w:rsid w:val="00817418"/>
    <w:rsid w:val="008351B9"/>
    <w:rsid w:val="008D1C26"/>
    <w:rsid w:val="009404B9"/>
    <w:rsid w:val="009448A1"/>
    <w:rsid w:val="00AE623B"/>
    <w:rsid w:val="00D4109A"/>
    <w:rsid w:val="00DA218C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8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2B7D"/>
  </w:style>
  <w:style w:type="paragraph" w:styleId="a5">
    <w:name w:val="footer"/>
    <w:basedOn w:val="a"/>
    <w:link w:val="a6"/>
    <w:uiPriority w:val="99"/>
    <w:semiHidden/>
    <w:unhideWhenUsed/>
    <w:rsid w:val="00F82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2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Сайлыг</cp:lastModifiedBy>
  <cp:revision>11</cp:revision>
  <cp:lastPrinted>2021-10-29T06:14:00Z</cp:lastPrinted>
  <dcterms:created xsi:type="dcterms:W3CDTF">2017-12-04T04:02:00Z</dcterms:created>
  <dcterms:modified xsi:type="dcterms:W3CDTF">2021-10-29T06:14:00Z</dcterms:modified>
</cp:coreProperties>
</file>