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AC" w:rsidRPr="00F26EAC" w:rsidRDefault="00F26EAC" w:rsidP="00F26EAC">
      <w:pPr>
        <w:tabs>
          <w:tab w:val="left" w:pos="3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87C065" wp14:editId="79ECB7F5">
            <wp:extent cx="688975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6EAC" w:rsidRPr="00F26EAC" w:rsidRDefault="00F26EAC" w:rsidP="00F26EAC">
      <w:pPr>
        <w:tabs>
          <w:tab w:val="left" w:pos="3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EAC" w:rsidRPr="00F26EAC" w:rsidRDefault="00F26EAC" w:rsidP="00F26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ТЫВА РЕСПУБЛИКАНЫҢ </w:t>
      </w:r>
    </w:p>
    <w:p w:rsidR="00F26EAC" w:rsidRPr="00F26EAC" w:rsidRDefault="00F26EAC" w:rsidP="00F26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A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ЧЕДИ-ХӨЛ КОЖУУННУҢ ЧАГЫРГАЗЫ</w:t>
      </w:r>
    </w:p>
    <w:p w:rsidR="00F26EAC" w:rsidRPr="00F26EAC" w:rsidRDefault="00F26EAC" w:rsidP="00F26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EAC" w:rsidRPr="00F26EAC" w:rsidRDefault="00F26EAC" w:rsidP="00F26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ДОКТААЛ</w:t>
      </w:r>
    </w:p>
    <w:p w:rsidR="00F26EAC" w:rsidRPr="00F26EAC" w:rsidRDefault="00F26EAC" w:rsidP="00F26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EAC" w:rsidRPr="00F26EAC" w:rsidRDefault="00F26EAC" w:rsidP="00F26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ЧЕДИ-ХОЛЬСКОГО КОЖУУНА </w:t>
      </w:r>
    </w:p>
    <w:p w:rsidR="00F26EAC" w:rsidRPr="00F26EAC" w:rsidRDefault="00F26EAC" w:rsidP="00F26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ТЫВА</w:t>
      </w:r>
    </w:p>
    <w:p w:rsidR="00F26EAC" w:rsidRPr="00F26EAC" w:rsidRDefault="00F26EAC" w:rsidP="00F26E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26EAC" w:rsidRPr="00F26EAC" w:rsidRDefault="00F26EAC" w:rsidP="00F26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26E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ПОСТАНОВЛЕНИЕ</w:t>
      </w:r>
    </w:p>
    <w:p w:rsidR="00F26EAC" w:rsidRPr="00F26EAC" w:rsidRDefault="00F26EAC" w:rsidP="00F26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EAC" w:rsidRPr="00F26EAC" w:rsidRDefault="00F26EAC" w:rsidP="00F26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167B1">
        <w:rPr>
          <w:rFonts w:ascii="Times New Roman" w:eastAsia="Times New Roman" w:hAnsi="Times New Roman" w:cs="Times New Roman"/>
          <w:sz w:val="24"/>
          <w:szCs w:val="24"/>
          <w:lang w:eastAsia="ru-RU"/>
        </w:rPr>
        <w:t>«20</w:t>
      </w:r>
      <w:r w:rsidRPr="00F2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Pr="00F26EA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2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167B1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  <w:bookmarkStart w:id="0" w:name="_GoBack"/>
      <w:bookmarkEnd w:id="0"/>
    </w:p>
    <w:p w:rsidR="004B76C6" w:rsidRDefault="00F26EAC" w:rsidP="004B76C6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4"/>
          <w:szCs w:val="24"/>
          <w:lang w:eastAsia="ru-RU"/>
        </w:rPr>
        <w:t>с. Хову-Аксы</w:t>
      </w:r>
    </w:p>
    <w:p w:rsidR="004B76C6" w:rsidRDefault="00F26EAC" w:rsidP="004B76C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Об утверждении Порядка рассмотрения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комиссией</w:t>
      </w:r>
      <w:r w:rsidRPr="00F26E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делам несовершеннолетних </w:t>
      </w:r>
    </w:p>
    <w:p w:rsidR="00F26EAC" w:rsidRPr="00F26EAC" w:rsidRDefault="00F26EAC" w:rsidP="004B76C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 защите их прав </w:t>
      </w:r>
      <w:r w:rsidR="004B76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 администрации </w:t>
      </w:r>
      <w:proofErr w:type="spellStart"/>
      <w:r w:rsidR="004B76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Чеди</w:t>
      </w:r>
      <w:proofErr w:type="spellEnd"/>
      <w:r w:rsidR="004B76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– </w:t>
      </w:r>
      <w:proofErr w:type="spellStart"/>
      <w:r w:rsidR="004B76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Хольского</w:t>
      </w:r>
      <w:proofErr w:type="spellEnd"/>
      <w:r w:rsidR="004B76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4B76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кожууна</w:t>
      </w:r>
      <w:proofErr w:type="spellEnd"/>
      <w:r w:rsidR="004B76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материалов (дел), не связанных с делами об административных правонарушениях</w:t>
      </w:r>
    </w:p>
    <w:p w:rsidR="00F26EAC" w:rsidRPr="00F26EAC" w:rsidRDefault="00F26EAC" w:rsidP="00F26E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 </w:t>
      </w:r>
      <w:hyperlink r:id="rId6" w:anchor="7DO0KA" w:history="1">
        <w:r w:rsidRPr="00F26EA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11 Федерального закона от 24.06.1999 N 120-ФЗ «Об основах системы профилактики безнадзорности и правонарушений несовершеннолетних»</w:t>
        </w:r>
      </w:hyperlink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пунктом 5 Примерного положения о комиссиях по делам несовершеннолетних и защите их прав, утвержденного </w:t>
      </w:r>
      <w:hyperlink r:id="rId7" w:history="1">
        <w:r w:rsidRPr="00F26EA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 Правительства Российской Федерации от 06.11.2013 N 995 «Об утверждении Примерного положения о комиссиях по делам несовершеннолетних и защите их прав»</w:t>
        </w:r>
      </w:hyperlink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F26E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Чеди</w:t>
      </w:r>
      <w:proofErr w:type="spellEnd"/>
      <w:r w:rsidRPr="00F26E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– </w:t>
      </w:r>
      <w:proofErr w:type="spellStart"/>
      <w:r w:rsidRPr="00F26E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Хольского</w:t>
      </w:r>
      <w:proofErr w:type="spellEnd"/>
      <w:r w:rsidRPr="00F26E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6E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кожууна</w:t>
      </w:r>
      <w:proofErr w:type="spellEnd"/>
    </w:p>
    <w:p w:rsidR="00F26EAC" w:rsidRPr="00F26EAC" w:rsidRDefault="00F26EAC" w:rsidP="00F26EAC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Cs w:val="24"/>
        </w:rPr>
      </w:pPr>
      <w:r w:rsidRPr="00F26EAC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br/>
      </w:r>
      <w:r w:rsidRPr="00F26EAC">
        <w:rPr>
          <w:rFonts w:ascii="Times New Roman" w:hAnsi="Times New Roman"/>
          <w:b/>
          <w:szCs w:val="24"/>
        </w:rPr>
        <w:t>ПОСТАНОВИЛА: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EAC" w:rsidRDefault="00F26EAC" w:rsidP="00F26E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прилагаемый Порядок рассмотрения комиссией по делам несовершеннолетних и защите их прав </w:t>
      </w:r>
      <w:r w:rsidR="004B7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администрации </w:t>
      </w:r>
      <w:proofErr w:type="spellStart"/>
      <w:r w:rsidR="004B76C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Чеди</w:t>
      </w:r>
      <w:proofErr w:type="spellEnd"/>
      <w:r w:rsidR="004B7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="004B76C6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Хольского</w:t>
      </w:r>
      <w:proofErr w:type="spellEnd"/>
      <w:r w:rsidR="004B7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B76C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="004B7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(дел), не связанных с делами об административных правонарушениях.</w:t>
      </w:r>
    </w:p>
    <w:p w:rsidR="00F26EAC" w:rsidRDefault="00F26EAC" w:rsidP="00F26E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заместителя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председателя по социальной политике и взаимодействию с общественными организациями Сазан-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оол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</w:p>
    <w:p w:rsidR="00F26EAC" w:rsidRDefault="00F26EAC" w:rsidP="00F26E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EAC" w:rsidRDefault="00F26EAC" w:rsidP="00F26E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EAC" w:rsidRDefault="00F26EAC" w:rsidP="00F26E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EAC" w:rsidRDefault="00F26EAC" w:rsidP="00F26E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694"/>
        <w:gridCol w:w="2232"/>
      </w:tblGrid>
      <w:tr w:rsidR="00F26EAC" w:rsidRPr="00F26EAC" w:rsidTr="00AC5BD3">
        <w:tc>
          <w:tcPr>
            <w:tcW w:w="4644" w:type="dxa"/>
          </w:tcPr>
          <w:p w:rsidR="00F26EAC" w:rsidRPr="00F26EAC" w:rsidRDefault="00F26EAC" w:rsidP="00F26EA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6E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 w:rsidRPr="00F26E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председателя администрации </w:t>
            </w:r>
          </w:p>
          <w:p w:rsidR="00F26EAC" w:rsidRPr="00F26EAC" w:rsidRDefault="00F26EAC" w:rsidP="00E4313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6E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Чеди-Хольского</w:t>
            </w:r>
            <w:proofErr w:type="spellEnd"/>
            <w:r w:rsidRPr="00F26E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26E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кожууна</w:t>
            </w:r>
            <w:proofErr w:type="spellEnd"/>
          </w:p>
        </w:tc>
        <w:tc>
          <w:tcPr>
            <w:tcW w:w="2694" w:type="dxa"/>
          </w:tcPr>
          <w:p w:rsidR="00F26EAC" w:rsidRPr="00F26EAC" w:rsidRDefault="00F26EAC" w:rsidP="00F26EA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2" w:type="dxa"/>
          </w:tcPr>
          <w:p w:rsidR="00F26EAC" w:rsidRPr="00F26EAC" w:rsidRDefault="00F26EAC" w:rsidP="00F26EAC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Араптан</w:t>
            </w:r>
            <w:proofErr w:type="spellEnd"/>
          </w:p>
          <w:p w:rsidR="00F26EAC" w:rsidRPr="00F26EAC" w:rsidRDefault="00F26EAC" w:rsidP="00F26EA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26EAC" w:rsidRPr="00F26EAC" w:rsidRDefault="00F26EAC" w:rsidP="00F26EA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26EAC" w:rsidRPr="00F26EAC" w:rsidRDefault="00F26EAC" w:rsidP="00F26E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EAC" w:rsidRPr="00F26EAC" w:rsidRDefault="00F26EAC" w:rsidP="00F26EAC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26EAC" w:rsidRDefault="00F26EAC" w:rsidP="00F26EAC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43134" w:rsidRPr="00F26EAC" w:rsidRDefault="00E43134" w:rsidP="00F26EAC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26EAC" w:rsidRPr="004B76C6" w:rsidRDefault="00F26EAC" w:rsidP="00F26EA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76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Утвержден</w:t>
      </w:r>
    </w:p>
    <w:p w:rsidR="00F26EAC" w:rsidRPr="004B76C6" w:rsidRDefault="00F26EAC" w:rsidP="00F26EA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76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администрации</w:t>
      </w:r>
    </w:p>
    <w:p w:rsidR="004B76C6" w:rsidRPr="004B76C6" w:rsidRDefault="00F26EAC" w:rsidP="00F26EA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4B76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Чеди</w:t>
      </w:r>
      <w:proofErr w:type="spellEnd"/>
      <w:r w:rsidRPr="004B76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</w:t>
      </w:r>
      <w:proofErr w:type="spellStart"/>
      <w:r w:rsidRPr="004B76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Хольского</w:t>
      </w:r>
      <w:proofErr w:type="spellEnd"/>
      <w:r w:rsidRPr="004B76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4B76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кожууна</w:t>
      </w:r>
      <w:proofErr w:type="spellEnd"/>
    </w:p>
    <w:p w:rsidR="00F26EAC" w:rsidRPr="004B76C6" w:rsidRDefault="004B76C6" w:rsidP="00F26EA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76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«___» апреля 2022 года</w:t>
      </w:r>
      <w:r w:rsidR="00F26EAC" w:rsidRPr="004B76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:rsidR="00F26EAC" w:rsidRPr="00F26EAC" w:rsidRDefault="00F26EAC" w:rsidP="00F26EAC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43134" w:rsidRDefault="00F26EAC" w:rsidP="00E431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F26EAC" w:rsidRPr="00F26EAC" w:rsidRDefault="00F26EAC" w:rsidP="00E431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рассмотрения комисси</w:t>
      </w:r>
      <w:r w:rsidR="004B76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ей</w:t>
      </w:r>
      <w:r w:rsidRPr="00F26E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делам несовершеннолетних и защите их прав </w:t>
      </w:r>
      <w:r w:rsidR="004B76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 администрации </w:t>
      </w:r>
      <w:proofErr w:type="spellStart"/>
      <w:r w:rsidR="004B76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Чеди</w:t>
      </w:r>
      <w:proofErr w:type="spellEnd"/>
      <w:r w:rsidR="004B76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– </w:t>
      </w:r>
      <w:proofErr w:type="spellStart"/>
      <w:r w:rsidR="004B76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Хольского</w:t>
      </w:r>
      <w:proofErr w:type="spellEnd"/>
      <w:r w:rsidR="004B76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4B76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кожууна</w:t>
      </w:r>
      <w:proofErr w:type="spellEnd"/>
      <w:r w:rsidR="004B76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материалов (дел), не связанных с делами об административных правонарушениях</w:t>
      </w:r>
    </w:p>
    <w:p w:rsidR="00F26EAC" w:rsidRPr="00F26EAC" w:rsidRDefault="00F26EAC" w:rsidP="00F26E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6506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Порядок рассмотрения комисси</w:t>
      </w:r>
      <w:r w:rsidR="004B76C6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несовершеннолетних и защите их прав</w:t>
      </w:r>
      <w:r w:rsidR="004B7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администрации </w:t>
      </w:r>
      <w:proofErr w:type="spellStart"/>
      <w:r w:rsidR="004B76C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Чеди</w:t>
      </w:r>
      <w:proofErr w:type="spellEnd"/>
      <w:r w:rsidR="004B7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="004B76C6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Хольского</w:t>
      </w:r>
      <w:proofErr w:type="spellEnd"/>
      <w:r w:rsidR="004B7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B76C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3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Комиссия)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(дел), не связанных с делами об административных правонарушениях (далее - Порядок) разработан в соответствии со </w:t>
      </w:r>
      <w:hyperlink r:id="rId8" w:anchor="7DO0KA" w:history="1">
        <w:r w:rsidRPr="004B76C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11 Федерального закона от 24.06.1999 N 120-ФЗ «Об основах системы профилактики безнадзорности и правонарушений несовершеннолетних»</w:t>
        </w:r>
      </w:hyperlink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пунктом 5 Примерного положения о комиссиях по делам несовершеннолетних и защите их прав, утвержденного </w:t>
      </w:r>
      <w:hyperlink r:id="rId9" w:history="1">
        <w:r w:rsidRPr="004B76C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 Правительства Российской Федерации от 06.11.2013 N 995 «Об утверждении Примерного положения о комиссиях по делам несовершеннолетних и защите их прав»</w:t>
        </w:r>
      </w:hyperlink>
      <w:r w:rsidR="00A965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Порядок определяет последовательность действий, процедуру рассмотрения комисси</w:t>
      </w:r>
      <w:r w:rsidR="00A96506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несовершеннолетних и защите их прав </w:t>
      </w:r>
      <w:r w:rsidR="00A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администрации </w:t>
      </w:r>
      <w:proofErr w:type="spellStart"/>
      <w:r w:rsidR="00A9650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Чеди</w:t>
      </w:r>
      <w:proofErr w:type="spellEnd"/>
      <w:r w:rsidR="00A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="00A96506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Хольского</w:t>
      </w:r>
      <w:proofErr w:type="spellEnd"/>
      <w:r w:rsidR="00A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965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="00A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Комиссия)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(дел), не связанных с делами об административных правонарушениях.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Основаниями для рассмотрения комиссией материалов (дел), не связанных с делами об административных правонарушениях (далее - материалы),</w:t>
      </w:r>
      <w:r w:rsidR="00A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являются: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собственная инициатива;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заявление несовершеннолетнего, его родителей (иных законных представителей);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представление органов и учреждений системы профилактики безнадзорности и правонарушений несовершеннолетних, органов прокуратуры, следственных органов.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Материалы рассматриваются комиссией в течение 30 дней со дня их </w:t>
      </w:r>
      <w:r w:rsidR="00A96506"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комиссию (за исключением предусмотренных федеральным законодательством случаев, когда установлены иные сроки рассмотрения).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инициированных по собственной инициативе материалов</w:t>
      </w:r>
      <w:r w:rsidR="00A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комиссией в срок, не превышающий 30 дней со дня принятия председателем комиссии или лицом, его замещающим, решения о назначении материалов к рассмотрению.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материалов откладывается</w:t>
      </w:r>
      <w:r w:rsidR="00A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решения комиссии в соответствии с пунктом 15 настоящего Порядка.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Рассмотрение материалов осуществляется комиссией по месту жительства гражданина. При отсутствии у гражданина регистрации по месту жительства материалы</w:t>
      </w:r>
      <w:r w:rsidR="00A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рассматриваются комиссией по месту пребывания либо по месту фактического проживания гражданина.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5. Материалы подлежат рассмотрению на открытом заседании.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материалов на</w:t>
      </w:r>
      <w:r w:rsidR="00A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закрытом заседании комиссии</w:t>
      </w:r>
      <w:r w:rsidR="00A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с учетом характера рассматриваемых материалов в случае ходатайства</w:t>
      </w:r>
      <w:r w:rsidR="00A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заинтересованного лица, привлеченного к  участию в заседании комиссии</w:t>
      </w:r>
      <w:r w:rsidR="00A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(представители</w:t>
      </w:r>
      <w:r w:rsidR="00A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и учреждений системы профилактики безнадзорности и правонарушений несовершеннолетних, органов прокуратуры, следственных органов)</w:t>
      </w:r>
      <w:r w:rsidR="00A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-лицо,</w:t>
      </w:r>
      <w:r w:rsidR="00A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привлеченное к участию в заседании комиссии), ссылающегося на</w:t>
      </w:r>
      <w:r w:rsidR="00A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необходимость сохранения охраняемой законом тайны, на содержащиеся в материалах сведения конфиденциального характера о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несовершеннолетних, их родителях (иных законных представителях), на неприкосновенность частной жизни граждан или иные обстоятельства, гласное обсуждение которых может помешать правильному рассмотрению материалов либо повлечь за собой разглашение указанной тайны и нарушение прав и законных интересов гражданина, о чем делается отметка в протоколе заседания комиссии.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6. Лицо, в отношении которого комиссией рассматриваются материалы, вправе участвовать в рассмотрении материалов, знакомиться со всеми материалами, делать замечания по их содержанию, давать объяснения, представлять доказательства, заявлять ходатайства, пользоваться услугами переводчика, пользоваться помощью защитника, а также иными правами, предусмотренными законодательством.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7. Большинством голосов членов комиссии принимается решение об удалении</w:t>
      </w:r>
      <w:r w:rsidR="002E2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несовершеннолетнего</w:t>
      </w:r>
      <w:r w:rsidR="002E2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заседания комиссии на время рассмотрения вопросов, обсуждение которых может оказать на него отрицательное влияние, о чем делается отметка в протоколе заседания </w:t>
      </w:r>
      <w:r w:rsidR="002E227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омиссии.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8. Материалы рассматриваются в отсутствие несовершеннолетнего, его родителей (иных законных представителей), если имеются обстоятельства, исключающие возможность их участия в рассмотрении, либо имеется письменный отказ от участия в рассм</w:t>
      </w:r>
      <w:r w:rsidR="002E2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отрении материалов на заседании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комиссии.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Материалы, поступившие на рассмотрение в комиссию, в целях обеспечения всестороннего, своевременного, полного рассмотрения и принятия объективного и законного решения в течение 10 дней со дня их поступления в комиссию изучаются председателем комиссии, а в случае его отсутствия - заместителем </w:t>
      </w:r>
      <w:r w:rsidR="002E2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(заместителями)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комиссии, ответственным секретарем комиссии, а </w:t>
      </w:r>
      <w:r w:rsidR="002E2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по поручению председателя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членами комиссии.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10. В процессе изучения материалов определяются: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подведомственность рассмотрения материалов</w:t>
      </w:r>
      <w:r w:rsidR="00640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2) круг лиц, подлежащих вызову или приглашению на заседание</w:t>
      </w:r>
      <w:r w:rsidR="00640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необходимость проведения дополнительной проверки поступивших материалов и обстоятельств, имеющих значение для правильного и своевременного их рассмотрения, а также истребования дополнительных материалов;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4) целесообразность принятия иных мер, имеющих значение для своевременного рассмотрения материалов.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11. По результатам изучения материалов председателем комиссии или лицом, его замещающим, в</w:t>
      </w:r>
      <w:r w:rsidR="00640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10 дней со дня поступления материалов в комиссию</w:t>
      </w:r>
      <w:r w:rsidR="00640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принимается одно из следующих решений: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1) о назначении материалов к рассмотрению с извещением заинтересованных лиц о времени и месте заседания</w:t>
      </w:r>
      <w:r w:rsidR="00640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2) о направлении по подведомственности материалов, если рассмотрение материалов не входит в компетенцию</w:t>
      </w:r>
      <w:r w:rsidR="00640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 возвращении полученных материалов, если они требуют проведения дополнительной проверки органом и учреждением системы профилактики безнадзорности и правонарушений несовершеннолетних, органом прокуратуры, следственным органом, направившим в </w:t>
      </w:r>
      <w:r w:rsidR="00640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комиссию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материалы.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12. Если сведений, содержащихся в материалах, недостаточно для принятия решения по результатам рассмотрения материалов, комиссия для решения стоящих перед ней задач запрашивает и получает в установленном порядке от</w:t>
      </w:r>
      <w:r w:rsidR="00640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власти, организаций, должностных лиц дополнительные документы, необходимые для всестороннего и полного рассмотрения материалов.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Не менее чем за 2 рабочих дня до заседания комиссии несовершеннолетний, его родители (иные законные представители), члены комиссии, лица, привлеченные к участию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заседании</w:t>
      </w:r>
      <w:r w:rsidR="00640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комиссии,</w:t>
      </w:r>
      <w:r w:rsidR="00640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извещаются в письменной форме о </w:t>
      </w:r>
      <w:r w:rsidR="00640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дате, времени и месте заседания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комиссии.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14. При рассмотрении материалов</w:t>
      </w:r>
      <w:r w:rsidR="002E5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всесторонне и полно исследует материалы, в том числе: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1) устанавливает факт явки несовершеннолетнего, родителей (иных з</w:t>
      </w:r>
      <w:r w:rsidR="002E5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аконных представителей), членов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комиссии, лиц, привлеченных к участию в заседании комиссии;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проверяет надлежащее извещение о дате, времени и месте проведения заседания комиссии лиц, указанных в подпункте 1 настоящего пункта (</w:t>
      </w:r>
      <w:r w:rsidR="002E5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их неявки на заседание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комиссии);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3) уточняет возраст несовершеннолетнего;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принимает решение об отложении рассмотрения материалов</w:t>
      </w:r>
      <w:r w:rsidR="002E5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о невозможности рассмотрения материалов в соответствии с пунктами</w:t>
      </w:r>
      <w:r w:rsidR="002E5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15, 17 настоящего Порядка;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5) устанавливает необходимость проведения закрытого заседания;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6) выясняет условия воспитания, содержания и обучения несовершеннолетнего;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7) выясняет мотивы, причины и условия, послужившие основанием для рассмотрения материалов;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8) заслушивает объяснение несовершеннолетнего, родителей</w:t>
      </w:r>
      <w:r w:rsidR="002E5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(иных законных представителей), лиц, привлеченных к участию в заседании</w:t>
      </w:r>
      <w:r w:rsidR="002E5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9) выясняет иные обстоятельства, относящиеся к делу и имеющие значение для принятия законного и объективного решения.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15. Решение об отложении рассмотрения материалов принимается</w:t>
      </w:r>
      <w:r w:rsidR="002E5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комиссией в случае: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необходимости дополнительной проверки обстоятельств дела;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поступления ходатайства об отложении рассмотрения материалов от несовершеннолетнего, его родителей (иных законных представителей), а также органов и учреждений системы профилактики безнадзорности и правонарушений несовершеннолетних, органов прокуратуры, следственных органов, внесших материалы на рассмотрение в </w:t>
      </w:r>
      <w:r w:rsidR="002E574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омиссию;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3) уклонения несовершеннолетнего, его родителей (иных законных представителей)</w:t>
      </w:r>
      <w:r w:rsidR="002E5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участия в заседании</w:t>
      </w:r>
      <w:r w:rsidR="002E5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комиссии, если материалы не могут быть рассмотрены в отсутствие указанных лиц;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неявки на заседание комиссии несовершеннолетнего, его родителей (иных законных представителей), если отсутствуют данные об их надлежащем извещении о дате, времени и месте проведения заседания комиссии.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16. Рассмотрение материалов откладывается до следующего заседания комиссии либо на срок, необходимый для устранения причин, препятствующих рассмотрению материалов по существу, но не более чем на два месяца.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17. Решение о невозможности рассмотрения материалов принимается</w:t>
      </w:r>
      <w:r w:rsidR="00A41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комиссией в случае: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достижения гражданином, в отношении которого поступили материалы, возраста 18 лет;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смерти несовершеннолетнего, в отношении которого поступили материалы, объявления</w:t>
      </w:r>
      <w:r w:rsidR="002E5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в установленном законодательством порядке умершим или признания безвестно отсутствующим;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3) изменения места жительства (места пребывания или места фактического проживания) несовершеннолетнего, в отношении которого поступили материалы.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18. Решение о невозможности рассмотрения материалов</w:t>
      </w:r>
      <w:r w:rsidR="00A41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комиссией принимается в форме постановления, копия которого в течение 5 рабочих дней со дня проведения заседания</w:t>
      </w:r>
      <w:r w:rsidR="00A41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направляется лицу, обратившемуся (представившему материалы) в комиссию в соответствии с подпунктами 2, 3 пункта 2 настоящего Порядка.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19. По результатам рассмотрения материалов</w:t>
      </w:r>
      <w:r w:rsidR="00A41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принимает</w:t>
      </w:r>
      <w:r w:rsidR="00A41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решения: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1) о проведении индивидуальной профилактической и (или) реабилитационной работы с несовершеннолетним и его семьей;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2) о внесении в суд ходатайства о помещении несовершеннолетнего в специальное учебно-воспитательное учреждение закрытого типа в случаях, предусмотренных федеральным законодательством;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3) о направлении несовершеннолетнего в специальное учебно-воспитательное учреждение открытого типа;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4) о признании несовершеннолетнего и его семьи находящимися в социально</w:t>
      </w:r>
      <w:r w:rsidR="00A41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опасном положении, либо о признании несовершеннолетнего и его семьи вышедшими из социально опасного положения, об утверждении индивидуального плана работы с несовершеннолетним и его семьей, признанными находящимися в социально опасном положении (далее - план), о внесении изменений в утвержденные планы, о досрочном прекращении реализации плана;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5) об удовлетворении либо об отказе в удовлетворении представлений органов</w:t>
      </w:r>
      <w:r w:rsidR="00A41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учреждений системы профилактики</w:t>
      </w:r>
      <w:r w:rsidR="00A41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безнадзорности и правонарушений несовершеннолетних, в том числе органов, осуществляющих управление в сфере образования, по вопросам обучения несовершеннолетних в случаях, предусмотренных Федеральным законом от 29.12.2012 N 273-ФЗ</w:t>
      </w:r>
      <w:r w:rsidR="00A41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</w:t>
      </w:r>
      <w:r w:rsidR="00A41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образовании в Российской Федерации»;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6) о принятии мер по продолжению освоения несовершеннолетним, оставившим по согласию с комиссией общеобразовательную организацию, образовательной программы основного общего образования и с согласия несовершеннолетнего по его трудоустройству;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7) о даче согласия либо об отказе в даче согласия на расторжение трудового договора с несовершеннолетним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о принятии мер по обеспечению оказания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 закрытого или открытого типа, а также состоящих </w:t>
      </w:r>
      <w:r w:rsidR="00A414A2"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учете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уголовно-исполнительных инспекциях (при наличии согласия несовершеннолетнего);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9) об обращении в суд либо о внесении в суд представлений по вопросам, отнесенным в соответствии с действующим законодательством к компетенции комиссии;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10) о направлении в орган опеки и попечительства информации о ненадлежащем исполнении родителями (иными законными представителями) обязанностей по воспитанию, содержанию и защите прав несовершеннолетнего, создании родителями (иными законными представителями) условий, препятствующих его нормальному развитию;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11) о внесении предложений</w:t>
      </w:r>
      <w:r w:rsidR="00A41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несовершеннолетних,</w:t>
      </w:r>
      <w:r w:rsidR="00A41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органы государственной власти, органы местного самоуправления, органы</w:t>
      </w:r>
      <w:r w:rsidR="00A41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учреждения системы профилактики</w:t>
      </w:r>
      <w:r w:rsidR="00A41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безнадзорности и правонарушений несовершеннолетних, иные организации и учреждения;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12) о внесении в органы</w:t>
      </w:r>
      <w:r w:rsidR="00A41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учреждения системы профилактики безнадзорности и правонарушений несовершеннолетних предложений о привлечении к дисциплинарной ответственности лиц, решения или действия (бездействие) которых повлекли нарушение прав и законных интересов несовершеннолетних.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20. По результатам рассмотрения одного материала может быть принято несколько решений, предусмотренных пунктом 19 настоящего Порядка.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21. По резу</w:t>
      </w:r>
      <w:r w:rsidR="00A41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льтатам рассмотрения материалов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принимает решение в форме постановления,</w:t>
      </w:r>
      <w:r w:rsidR="00A41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котором указываются: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наименование комиссии;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2) дата, время и место проведения заседания;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сведения о присутствующих и отсутствующих членах комиссии;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сведения о</w:t>
      </w:r>
      <w:r w:rsidR="00E43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лицах, присутствующих на заседании;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5) вопрос повестки дня заседания комиссии</w:t>
      </w:r>
      <w:r w:rsidR="00E4313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которому вынесено постановление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6) содержание рассматриваемого вопроса;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7) выявленные по рассматриваемому вопросу нарушения прав и законных интересов несовершеннолетних (при их наличии);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8)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9) решение, принятое по рассматриваемому вопросу;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10)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</w:t>
      </w:r>
      <w:r w:rsidR="00E43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учреждения системы профилактики</w:t>
      </w:r>
      <w:r w:rsidR="00E43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безнадзорности и правонарушений несовершеннолетних;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11)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F26EAC" w:rsidRPr="00F26EAC" w:rsidRDefault="00E43134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Копия постановления комиссии направляется членам </w:t>
      </w:r>
      <w:r w:rsidR="00F26EAC"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комиссии, лицам, привлеченным к участию в заседании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6EAC"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комиссии, в течение 5 рабочих дней со дня проведения заседания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6EAC"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комиссии.</w:t>
      </w:r>
    </w:p>
    <w:p w:rsidR="00F26EAC" w:rsidRPr="00F26EAC" w:rsidRDefault="00E43134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 Постановление </w:t>
      </w:r>
      <w:r w:rsidR="00F26EAC"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может быть обжаловано в порядке, предусмотренном законодательством.</w:t>
      </w:r>
    </w:p>
    <w:p w:rsidR="00F26EAC" w:rsidRPr="00F26EAC" w:rsidRDefault="00F26EAC" w:rsidP="00F26EA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24. Органы и учреждения системы профилактики безнадзорности и правонарушений несо</w:t>
      </w:r>
      <w:r w:rsidR="00E43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вершеннолетних обязаны сообщить </w:t>
      </w:r>
      <w:r w:rsidRPr="00F26E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о принятых мерах по исполнению данного постановления в срок, указанный в постановлении.</w:t>
      </w:r>
    </w:p>
    <w:sectPr w:rsidR="00F26EAC" w:rsidRPr="00F26EAC" w:rsidSect="00A96506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B44C8"/>
    <w:multiLevelType w:val="hybridMultilevel"/>
    <w:tmpl w:val="F5C060A4"/>
    <w:lvl w:ilvl="0" w:tplc="FBBCDF66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BC"/>
    <w:rsid w:val="002E2276"/>
    <w:rsid w:val="002E5748"/>
    <w:rsid w:val="002F35AA"/>
    <w:rsid w:val="004B76C6"/>
    <w:rsid w:val="006167B1"/>
    <w:rsid w:val="006405DD"/>
    <w:rsid w:val="00841DE5"/>
    <w:rsid w:val="00A414A2"/>
    <w:rsid w:val="00A96506"/>
    <w:rsid w:val="00E43134"/>
    <w:rsid w:val="00F26EAC"/>
    <w:rsid w:val="00FB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AFBB"/>
  <w15:chartTrackingRefBased/>
  <w15:docId w15:val="{6078E868-9D05-4AD2-AD4D-B3C84C27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26EAC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26EAC"/>
    <w:pPr>
      <w:ind w:left="720"/>
      <w:contextualSpacing/>
    </w:pPr>
  </w:style>
  <w:style w:type="table" w:styleId="a4">
    <w:name w:val="Table Grid"/>
    <w:basedOn w:val="a1"/>
    <w:uiPriority w:val="59"/>
    <w:rsid w:val="00F2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374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990553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3740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990553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3</cp:revision>
  <dcterms:created xsi:type="dcterms:W3CDTF">2022-04-18T03:49:00Z</dcterms:created>
  <dcterms:modified xsi:type="dcterms:W3CDTF">2022-04-22T10:29:00Z</dcterms:modified>
</cp:coreProperties>
</file>