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C9" w:rsidRPr="002727C9" w:rsidRDefault="002727C9" w:rsidP="002727C9">
      <w:pPr>
        <w:pStyle w:val="2"/>
        <w:ind w:right="-1" w:firstLine="708"/>
        <w:jc w:val="both"/>
        <w:rPr>
          <w:b/>
          <w:sz w:val="28"/>
          <w:szCs w:val="28"/>
        </w:rPr>
      </w:pPr>
      <w:r w:rsidRPr="002727C9">
        <w:rPr>
          <w:b/>
          <w:sz w:val="28"/>
          <w:szCs w:val="28"/>
        </w:rPr>
        <w:t>Информация</w:t>
      </w:r>
    </w:p>
    <w:p w:rsidR="002727C9" w:rsidRDefault="002727C9" w:rsidP="002727C9">
      <w:pPr>
        <w:pStyle w:val="2"/>
        <w:ind w:right="-1" w:firstLine="708"/>
        <w:jc w:val="both"/>
        <w:rPr>
          <w:sz w:val="28"/>
          <w:szCs w:val="28"/>
        </w:rPr>
      </w:pPr>
    </w:p>
    <w:p w:rsidR="008971CD" w:rsidRDefault="00A65CCF" w:rsidP="00A6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«О конституционно-правовом смысле абзаца четвертого пункта 9 Положения об особенностях порядка начисления средней заработной платы»</w:t>
      </w:r>
    </w:p>
    <w:p w:rsidR="00A65CCF" w:rsidRDefault="00A65CCF" w:rsidP="00A6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CCF" w:rsidRDefault="003415DE" w:rsidP="00A6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Конституционным Судом Российской Федерации (</w:t>
      </w:r>
      <w:r w:rsidR="000039C3">
        <w:rPr>
          <w:rFonts w:ascii="Times New Roman" w:hAnsi="Times New Roman" w:cs="Times New Roman"/>
          <w:sz w:val="28"/>
          <w:szCs w:val="28"/>
        </w:rPr>
        <w:t>далее – Конституционный Суд</w:t>
      </w:r>
      <w:r>
        <w:rPr>
          <w:rFonts w:ascii="Times New Roman" w:hAnsi="Times New Roman" w:cs="Times New Roman"/>
          <w:sz w:val="28"/>
          <w:szCs w:val="28"/>
        </w:rPr>
        <w:t xml:space="preserve"> РФ) в связи с жалобой гражданки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(постановление от 13.11.2019 № 34-П) проверена конституционность абзаца четвертого пункта 9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922, согласно которому средний заработок работника определяется путем умножения среднего дневного заработка на количество дней (календарных, рабочих) в 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подлежащем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оплате.</w:t>
      </w:r>
    </w:p>
    <w:p w:rsidR="003415DE" w:rsidRDefault="003415DE" w:rsidP="00A6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рассмотрении дела установлено, что заявительница уволена 28.12.2018 из АО «И</w:t>
      </w:r>
      <w:r w:rsidR="00F20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по пункту 1 части первой статьи 81 Трудово</w:t>
      </w:r>
      <w:r w:rsidR="00F20221">
        <w:rPr>
          <w:rFonts w:ascii="Times New Roman" w:hAnsi="Times New Roman" w:cs="Times New Roman"/>
          <w:sz w:val="28"/>
          <w:szCs w:val="28"/>
        </w:rPr>
        <w:t>го кодекса Российской Федерации (далее – ТК РФ). При увольнении ей выплачено выходное пособие, исчисленное путем умножения среднедневного заработка на количество рабочих дней по производственному календарю в месячном периоде, следующем за датой увольнения, – с 29.12.2018 по 28.01.2019 (15 дней) без включения в расчет выпавших на этот период выходных и нерабочих праздничных дней.</w:t>
      </w:r>
    </w:p>
    <w:p w:rsidR="00F20221" w:rsidRDefault="00F20221" w:rsidP="00A6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Посчитав такой расчет неверным, поскольку выплаченная ей сумма оказалась меньше фактически получаемого среднего месячного заработка,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обратилась в суд с иском к бывшему работодателю о взыскании разницы между средним месячным заработком и суммой выходного пособия. Интинский городской суд Республики Коми решением от 28.02.2019 в удовлетворении требований отказал, ссылаясь</w:t>
      </w:r>
      <w:r w:rsidR="000039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на абзац четвертый пункта 9 Положения об особенностях порядка исчисления средней заработной платы.</w:t>
      </w:r>
    </w:p>
    <w:p w:rsidR="000039C3" w:rsidRDefault="000039C3" w:rsidP="00A6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Конституционный Суд РФ указал, что закрепленные названным выше Положением правила определения размера среднего заработка (месячного и дневного) должны применять в системной связи  с нормами ТК РФ. </w:t>
      </w:r>
    </w:p>
    <w:p w:rsidR="000039C3" w:rsidRDefault="000039C3" w:rsidP="0000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противном случае применение абзаца четвертого пункта 9 Положения об особенностях порядка исчисления средней заработной платы ставит в различное положение в зависимости от даты увольнения и наличия в календарном периоде после увольнения нерабочих праздничных дней. Такой подход фактически приводит к определению размера выходного пособия на основе случайного фактора (количества рабочих и нерабочих праздничных дней в месяце, непосредственно следующем за увольнением), что недопустимо при осуществлении в социальном правовом государстве правового регулирования в сфере труда. </w:t>
      </w:r>
    </w:p>
    <w:p w:rsidR="000039C3" w:rsidRPr="00A65CCF" w:rsidRDefault="000039C3" w:rsidP="0000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Конституционный Суд РФ постановил, что правоприменительные решения по делу заявительницы подлежат пересмотру с учетом выявленного конституционно-правового смысла оспариваемого нормативного положения в установленном порядке. </w:t>
      </w:r>
      <w:bookmarkStart w:id="0" w:name="_GoBack"/>
      <w:bookmarkEnd w:id="0"/>
    </w:p>
    <w:sectPr w:rsidR="000039C3" w:rsidRPr="00A65CCF" w:rsidSect="003415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D4"/>
    <w:rsid w:val="000039C3"/>
    <w:rsid w:val="002727C9"/>
    <w:rsid w:val="003415DE"/>
    <w:rsid w:val="00700AD4"/>
    <w:rsid w:val="008971CD"/>
    <w:rsid w:val="00A65CCF"/>
    <w:rsid w:val="00F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727C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27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727C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27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2019-11-07T02:51:00Z</cp:lastPrinted>
  <dcterms:created xsi:type="dcterms:W3CDTF">2020-02-11T11:18:00Z</dcterms:created>
  <dcterms:modified xsi:type="dcterms:W3CDTF">2020-02-11T11:18:00Z</dcterms:modified>
</cp:coreProperties>
</file>