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22C2" w14:textId="77777777" w:rsidR="00D0672B" w:rsidRDefault="00D0672B" w:rsidP="00D0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результате прокурорского вмешательства юридическое лицо привлечено к административной ответственности за необеспечение наличия на котельной в с. Хову-Аксы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района неснижаемого норматива запаса топлива. </w:t>
      </w:r>
    </w:p>
    <w:p w14:paraId="77AF4989" w14:textId="77777777" w:rsidR="00D0672B" w:rsidRDefault="00D0672B" w:rsidP="00D0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 прокуратуры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района находится прохождение отопительного сезона на территории района. </w:t>
      </w:r>
    </w:p>
    <w:p w14:paraId="1AA4FD8A" w14:textId="77777777" w:rsidR="00D0672B" w:rsidRDefault="00D0672B" w:rsidP="00D0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топлива и энергетики Республики Тыва от 06.09.2021 № 38-ОД утверждены нормативы создания запаса топлива для крупных котельных республики на отопительный период 2021/22 года.</w:t>
      </w:r>
    </w:p>
    <w:p w14:paraId="469F58D8" w14:textId="77777777" w:rsidR="00D0672B" w:rsidRDefault="00D0672B" w:rsidP="00D0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ГУП РТ «УК ТЭК 4» утвержденный указанным приказом Министерства топлива и энергетики Республики Тыва объем неснижаемого норматива запаса топлива в котельной на </w:t>
      </w:r>
      <w:proofErr w:type="spellStart"/>
      <w:r>
        <w:rPr>
          <w:sz w:val="28"/>
          <w:szCs w:val="28"/>
        </w:rPr>
        <w:t>Хову-Аксынском</w:t>
      </w:r>
      <w:proofErr w:type="spellEnd"/>
      <w:r>
        <w:rPr>
          <w:sz w:val="28"/>
          <w:szCs w:val="28"/>
        </w:rPr>
        <w:t xml:space="preserve"> участке не обеспечен, что создает угрозу ограничения подачи населению тепловой энергии.</w:t>
      </w:r>
    </w:p>
    <w:p w14:paraId="6A203BC5" w14:textId="47E6F689" w:rsidR="00D0672B" w:rsidRDefault="00D0672B" w:rsidP="00D0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по состоянию 01.0</w:t>
      </w:r>
      <w:r w:rsidR="00701881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.2022 на </w:t>
      </w:r>
      <w:proofErr w:type="spellStart"/>
      <w:r>
        <w:rPr>
          <w:sz w:val="28"/>
          <w:szCs w:val="28"/>
        </w:rPr>
        <w:t>Хову-Аксынском</w:t>
      </w:r>
      <w:proofErr w:type="spellEnd"/>
      <w:r>
        <w:rPr>
          <w:sz w:val="28"/>
          <w:szCs w:val="28"/>
        </w:rPr>
        <w:t xml:space="preserve"> участке ГУП РТ «УК ТЭК 4» в соответствии с требованиями приказа Министерства топлива и энергетики Республики Тыва на котельной в с. Хову-Аксы должно было быть обеспечено наличие запаса угля в количестве 1 880 тонн. Однако проверка показала, что ГУП РТ «УК ТЭК 4» обеспечено наличие только 706,97 тонн, что почти вдвое меньше нормативного запаса. </w:t>
      </w:r>
    </w:p>
    <w:p w14:paraId="71A1E495" w14:textId="77777777" w:rsidR="00D0672B" w:rsidRDefault="00D0672B" w:rsidP="00D0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района по данному факту в отношении ГУП РТ «УК ТЭК 4» возбуждено дело об административном правонарушении по ст. 9.17 КоАП РФ. </w:t>
      </w:r>
    </w:p>
    <w:p w14:paraId="6ACB172C" w14:textId="4188D1E4" w:rsidR="00D0672B" w:rsidRDefault="00D0672B" w:rsidP="00D0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постановления прокурора района Енисейским управлением Ростехнадзора ГУП РТ «УК ТЭК 4» 18.03.2022 привлечено к административной ответственности по ст. 9.17 КоАП РФ (нарушение собственником или иными законным владельцем котельных, производящих тепловую энергию для потребителей, их должностными лицами нормативов запасов топлива) к административному штрафу в размере 1 400 818,64 рублей. Постановление не вступило в законную силу.» </w:t>
      </w:r>
    </w:p>
    <w:p w14:paraId="50D99420" w14:textId="77777777" w:rsidR="00DC35F0" w:rsidRDefault="00DC35F0"/>
    <w:sectPr w:rsidR="00D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F2"/>
    <w:rsid w:val="00131AF2"/>
    <w:rsid w:val="00701881"/>
    <w:rsid w:val="00D0672B"/>
    <w:rsid w:val="00D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D452"/>
  <w15:chartTrackingRefBased/>
  <w15:docId w15:val="{9E871D68-5BAF-4782-9433-580D973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Виктория Чойган-ооловна</dc:creator>
  <cp:keywords/>
  <dc:description/>
  <cp:lastModifiedBy>Монгуш Виктория Чойган-ооловна</cp:lastModifiedBy>
  <cp:revision>4</cp:revision>
  <cp:lastPrinted>2022-03-18T12:09:00Z</cp:lastPrinted>
  <dcterms:created xsi:type="dcterms:W3CDTF">2022-03-18T12:04:00Z</dcterms:created>
  <dcterms:modified xsi:type="dcterms:W3CDTF">2022-03-18T12:09:00Z</dcterms:modified>
</cp:coreProperties>
</file>