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0"/>
        <w:gridCol w:w="1260"/>
        <w:gridCol w:w="4320"/>
      </w:tblGrid>
      <w:tr w:rsidR="00804148" w:rsidRPr="00E15E8A" w:rsidTr="00C83EB4">
        <w:trPr>
          <w:trHeight w:val="899"/>
        </w:trPr>
        <w:tc>
          <w:tcPr>
            <w:tcW w:w="4320" w:type="dxa"/>
            <w:vAlign w:val="center"/>
          </w:tcPr>
          <w:p w:rsidR="00804148" w:rsidRPr="00E15E8A" w:rsidRDefault="00804148" w:rsidP="00C83EB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Республика Тыва</w:t>
            </w:r>
          </w:p>
          <w:p w:rsidR="00804148" w:rsidRPr="00E15E8A" w:rsidRDefault="00804148" w:rsidP="00C83EB4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Хурал представителей</w:t>
            </w:r>
          </w:p>
          <w:p w:rsidR="00804148" w:rsidRPr="00E15E8A" w:rsidRDefault="00107485" w:rsidP="00C83EB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сумона Сайлыг</w:t>
            </w:r>
          </w:p>
          <w:p w:rsidR="00804148" w:rsidRPr="00E15E8A" w:rsidRDefault="00804148" w:rsidP="00C83EB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Чеди-Хольского кожууна</w:t>
            </w:r>
          </w:p>
        </w:tc>
        <w:tc>
          <w:tcPr>
            <w:tcW w:w="1260" w:type="dxa"/>
          </w:tcPr>
          <w:p w:rsidR="00804148" w:rsidRPr="00E15E8A" w:rsidRDefault="00804148" w:rsidP="00C83EB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5E8A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0103" cy="892810"/>
                  <wp:effectExtent l="0" t="0" r="0" b="2540"/>
                  <wp:docPr id="1" name="Рисунок 1" descr="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62" cy="90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804148" w:rsidRPr="00E15E8A" w:rsidRDefault="00804148" w:rsidP="00C83EB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804148" w:rsidRPr="00E15E8A" w:rsidRDefault="00804148" w:rsidP="00C83EB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Республиканын</w:t>
            </w:r>
            <w:proofErr w:type="spellEnd"/>
          </w:p>
          <w:p w:rsidR="00804148" w:rsidRPr="00E15E8A" w:rsidRDefault="00804148" w:rsidP="00C83EB4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Чеди-Хол</w:t>
            </w:r>
            <w:proofErr w:type="spellEnd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кожууннун</w:t>
            </w:r>
            <w:proofErr w:type="spellEnd"/>
          </w:p>
          <w:p w:rsidR="00804148" w:rsidRPr="00E15E8A" w:rsidRDefault="00107485" w:rsidP="00C83EB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Сайлыг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4148"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сумузунун</w:t>
            </w:r>
            <w:proofErr w:type="spellEnd"/>
            <w:r w:rsidR="00804148"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04148" w:rsidRPr="00E15E8A" w:rsidRDefault="00804148" w:rsidP="00C83EB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толээлекчилер</w:t>
            </w:r>
            <w:proofErr w:type="spellEnd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Хуралы</w:t>
            </w:r>
          </w:p>
        </w:tc>
      </w:tr>
    </w:tbl>
    <w:p w:rsidR="00804148" w:rsidRPr="00E15E8A" w:rsidRDefault="00804148" w:rsidP="00804148">
      <w:pPr>
        <w:ind w:right="175"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sz w:val="24"/>
          <w:szCs w:val="24"/>
          <w:lang w:eastAsia="ru-RU"/>
        </w:rPr>
        <w:t>===================================================================</w:t>
      </w:r>
    </w:p>
    <w:p w:rsidR="00804148" w:rsidRPr="00E15E8A" w:rsidRDefault="00804148" w:rsidP="00804148">
      <w:pPr>
        <w:tabs>
          <w:tab w:val="left" w:pos="7950"/>
        </w:tabs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                           </w:t>
      </w:r>
      <w:r w:rsidRPr="00E15E8A">
        <w:rPr>
          <w:rFonts w:eastAsia="Times New Roman"/>
          <w:lang w:eastAsia="ru-RU"/>
        </w:rPr>
        <w:tab/>
      </w:r>
    </w:p>
    <w:p w:rsidR="00804148" w:rsidRPr="00E15E8A" w:rsidRDefault="00804148" w:rsidP="00804148">
      <w:pPr>
        <w:spacing w:line="276" w:lineRule="auto"/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                            РЕШЕНИЕ</w:t>
      </w:r>
    </w:p>
    <w:p w:rsidR="00804148" w:rsidRPr="00E15E8A" w:rsidRDefault="00804148" w:rsidP="00804148">
      <w:pPr>
        <w:spacing w:line="276" w:lineRule="auto"/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Хурала</w:t>
      </w:r>
      <w:r w:rsidR="005D7FDC">
        <w:rPr>
          <w:rFonts w:eastAsia="Times New Roman"/>
          <w:lang w:eastAsia="ru-RU"/>
        </w:rPr>
        <w:t xml:space="preserve"> представителей сумона Сайлыг</w:t>
      </w:r>
    </w:p>
    <w:p w:rsidR="00804148" w:rsidRPr="00E15E8A" w:rsidRDefault="00804148" w:rsidP="00804148">
      <w:pPr>
        <w:spacing w:line="276" w:lineRule="auto"/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               Чеди-Хольского кожууна  </w:t>
      </w:r>
    </w:p>
    <w:p w:rsidR="00804148" w:rsidRPr="00E15E8A" w:rsidRDefault="00804148" w:rsidP="00804148">
      <w:pPr>
        <w:spacing w:line="276" w:lineRule="auto"/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   </w:t>
      </w:r>
      <w:r>
        <w:rPr>
          <w:rFonts w:eastAsia="Times New Roman"/>
          <w:lang w:eastAsia="ru-RU"/>
        </w:rPr>
        <w:t xml:space="preserve">           от «</w:t>
      </w:r>
      <w:r w:rsidR="00107485">
        <w:rPr>
          <w:rFonts w:eastAsia="Times New Roman"/>
          <w:u w:val="single"/>
          <w:lang w:eastAsia="ru-RU"/>
        </w:rPr>
        <w:t xml:space="preserve"> 29</w:t>
      </w:r>
      <w:r>
        <w:rPr>
          <w:rFonts w:eastAsia="Times New Roman"/>
          <w:lang w:eastAsia="ru-RU"/>
        </w:rPr>
        <w:t xml:space="preserve">» </w:t>
      </w:r>
      <w:r w:rsidRPr="00860DB1">
        <w:rPr>
          <w:rFonts w:eastAsia="Times New Roman"/>
          <w:u w:val="single"/>
          <w:lang w:eastAsia="ru-RU"/>
        </w:rPr>
        <w:t>мая</w:t>
      </w:r>
      <w:r>
        <w:rPr>
          <w:rFonts w:eastAsia="Times New Roman"/>
          <w:lang w:eastAsia="ru-RU"/>
        </w:rPr>
        <w:t xml:space="preserve"> 2025 г.  № </w:t>
      </w:r>
      <w:r w:rsidR="005D7FDC">
        <w:rPr>
          <w:rFonts w:eastAsia="Times New Roman"/>
          <w:lang w:eastAsia="ru-RU"/>
        </w:rPr>
        <w:t>17</w:t>
      </w:r>
    </w:p>
    <w:p w:rsidR="00804148" w:rsidRPr="00E15E8A" w:rsidRDefault="00804148" w:rsidP="00804148">
      <w:pPr>
        <w:spacing w:line="276" w:lineRule="auto"/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    </w:t>
      </w:r>
      <w:r w:rsidR="00107485">
        <w:rPr>
          <w:rFonts w:eastAsia="Times New Roman"/>
          <w:lang w:eastAsia="ru-RU"/>
        </w:rPr>
        <w:t xml:space="preserve">                    </w:t>
      </w:r>
      <w:proofErr w:type="spellStart"/>
      <w:r w:rsidR="00107485">
        <w:rPr>
          <w:rFonts w:eastAsia="Times New Roman"/>
          <w:lang w:eastAsia="ru-RU"/>
        </w:rPr>
        <w:t>с.Сайлыг</w:t>
      </w:r>
      <w:proofErr w:type="spellEnd"/>
    </w:p>
    <w:p w:rsidR="00804148" w:rsidRDefault="00804148" w:rsidP="00804148"/>
    <w:p w:rsidR="00107485" w:rsidRDefault="00107485" w:rsidP="00107485">
      <w:pPr>
        <w:pStyle w:val="a3"/>
        <w:numPr>
          <w:ilvl w:val="0"/>
          <w:numId w:val="1"/>
        </w:numPr>
        <w:spacing w:line="276" w:lineRule="auto"/>
        <w:jc w:val="center"/>
      </w:pPr>
      <w:r>
        <w:t>«Об отмене решения «Об установлении дополнительных оснований признания безнадежными к взысканию и списания недоимки, задолженности по пеням и штрафам физических лиц по земельному налогу и налогу на имущество физических лиц»</w:t>
      </w:r>
    </w:p>
    <w:p w:rsidR="00804148" w:rsidRDefault="00107485" w:rsidP="00107485">
      <w:pPr>
        <w:jc w:val="center"/>
      </w:pPr>
      <w:r>
        <w:t>от 30.11.2016г. № 23</w:t>
      </w:r>
      <w:r w:rsidR="00804148">
        <w:t xml:space="preserve"> Хурала представителей сельс</w:t>
      </w:r>
      <w:r>
        <w:t xml:space="preserve">кого поселения сумона Сайлыг </w:t>
      </w:r>
      <w:r w:rsidR="00804148">
        <w:t>Чеди-Хольского кожууна</w:t>
      </w:r>
    </w:p>
    <w:p w:rsidR="00804148" w:rsidRDefault="00804148" w:rsidP="00107485">
      <w:pPr>
        <w:jc w:val="center"/>
      </w:pPr>
      <w:r>
        <w:t>Республики Тыва»</w:t>
      </w:r>
    </w:p>
    <w:p w:rsidR="00804148" w:rsidRDefault="00804148" w:rsidP="00107485">
      <w:pPr>
        <w:jc w:val="center"/>
      </w:pPr>
    </w:p>
    <w:p w:rsidR="00804148" w:rsidRDefault="00804148" w:rsidP="00804148">
      <w:pPr>
        <w:spacing w:line="276" w:lineRule="auto"/>
      </w:pPr>
      <w:r>
        <w:t>В целях упорядочения и приведение муниципальных нормативных правовых актов в соответствии с действующим федеральным законодательством Хурал представителей сельс</w:t>
      </w:r>
      <w:r w:rsidR="00107485">
        <w:t xml:space="preserve">кого поселения сумона Сайлыг </w:t>
      </w:r>
      <w:r>
        <w:t>Чеди-Хольского кожууна Республики Тыва решил:</w:t>
      </w:r>
    </w:p>
    <w:p w:rsidR="00804148" w:rsidRDefault="00804148" w:rsidP="00804148">
      <w:pPr>
        <w:spacing w:line="276" w:lineRule="auto"/>
      </w:pPr>
    </w:p>
    <w:p w:rsidR="00804148" w:rsidRDefault="00107485" w:rsidP="00804148">
      <w:pPr>
        <w:pStyle w:val="a3"/>
        <w:numPr>
          <w:ilvl w:val="0"/>
          <w:numId w:val="1"/>
        </w:numPr>
        <w:spacing w:line="276" w:lineRule="auto"/>
      </w:pPr>
      <w:r>
        <w:t>Отменить решение от 30.11.2016 г. № 23</w:t>
      </w:r>
      <w:r w:rsidR="00804148">
        <w:t xml:space="preserve"> Хурала представителей сель</w:t>
      </w:r>
      <w:r>
        <w:t>ского поселения сумона Сайлыг</w:t>
      </w:r>
      <w:r w:rsidR="00804148">
        <w:t xml:space="preserve"> Чеди-Хольского кожууна Республики Тыва «Об установлении дополнительных оснований признания безнадежными к взысканию и списания недоимки, задолженности по пеням и штраф</w:t>
      </w:r>
      <w:r w:rsidR="00A66A59">
        <w:t>ам физических лиц по земельному налогу и налогу на имущество физических лиц</w:t>
      </w:r>
      <w:r w:rsidR="00804148">
        <w:t>».</w:t>
      </w:r>
    </w:p>
    <w:p w:rsidR="00804148" w:rsidRDefault="00804148" w:rsidP="00804148">
      <w:pPr>
        <w:pStyle w:val="a3"/>
        <w:numPr>
          <w:ilvl w:val="0"/>
          <w:numId w:val="1"/>
        </w:numPr>
        <w:spacing w:line="276" w:lineRule="auto"/>
      </w:pPr>
      <w:r w:rsidRPr="00900C29">
        <w:t xml:space="preserve">Контроль за </w:t>
      </w:r>
      <w:r>
        <w:t>исполнением данного решения</w:t>
      </w:r>
      <w:r w:rsidRPr="00900C29">
        <w:t xml:space="preserve"> оставляю за собой.</w:t>
      </w:r>
    </w:p>
    <w:p w:rsidR="00804148" w:rsidRPr="00900C29" w:rsidRDefault="00804148" w:rsidP="00804148"/>
    <w:p w:rsidR="00804148" w:rsidRPr="00900C29" w:rsidRDefault="00804148" w:rsidP="00804148"/>
    <w:p w:rsidR="00804148" w:rsidRPr="00900C29" w:rsidRDefault="00804148" w:rsidP="00804148"/>
    <w:p w:rsidR="00804148" w:rsidRDefault="00804148" w:rsidP="00804148">
      <w:pPr>
        <w:ind w:firstLine="0"/>
      </w:pPr>
    </w:p>
    <w:p w:rsidR="00804148" w:rsidRDefault="00804148" w:rsidP="00804148">
      <w:r w:rsidRPr="00900C29">
        <w:t>Глава</w:t>
      </w:r>
      <w:r>
        <w:t>-Председатель</w:t>
      </w:r>
    </w:p>
    <w:p w:rsidR="00804148" w:rsidRDefault="00804148" w:rsidP="00804148">
      <w:r>
        <w:t>Хурала представителей</w:t>
      </w:r>
    </w:p>
    <w:p w:rsidR="00804148" w:rsidRDefault="00804148" w:rsidP="00804148">
      <w:r>
        <w:t>сельского поселения</w:t>
      </w:r>
    </w:p>
    <w:p w:rsidR="00804148" w:rsidRDefault="00804148" w:rsidP="00804148">
      <w:r>
        <w:t>сумона</w:t>
      </w:r>
      <w:r w:rsidR="00A66A59">
        <w:t xml:space="preserve"> Сайлыг</w:t>
      </w:r>
    </w:p>
    <w:p w:rsidR="00804148" w:rsidRDefault="00804148" w:rsidP="00E07CC8"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 w:rsidRPr="00900C29">
        <w:t xml:space="preserve">             </w:t>
      </w:r>
      <w:r>
        <w:t xml:space="preserve">          </w:t>
      </w:r>
      <w:r w:rsidR="00A66A59">
        <w:t xml:space="preserve">                      </w:t>
      </w:r>
      <w:proofErr w:type="spellStart"/>
      <w:r w:rsidR="00A66A59">
        <w:t>В.С.Оюн</w:t>
      </w:r>
      <w:proofErr w:type="spellEnd"/>
    </w:p>
    <w:tbl>
      <w:tblPr>
        <w:tblW w:w="10571" w:type="dxa"/>
        <w:tblInd w:w="-78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91"/>
        <w:gridCol w:w="1260"/>
        <w:gridCol w:w="4320"/>
      </w:tblGrid>
      <w:tr w:rsidR="00EC7664" w:rsidRPr="00404247" w:rsidTr="00404247">
        <w:trPr>
          <w:trHeight w:val="899"/>
        </w:trPr>
        <w:tc>
          <w:tcPr>
            <w:tcW w:w="4991" w:type="dxa"/>
            <w:vAlign w:val="center"/>
          </w:tcPr>
          <w:p w:rsidR="00EC7664" w:rsidRPr="00404247" w:rsidRDefault="00EC7664" w:rsidP="00404247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0424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>Республика Тыва</w:t>
            </w:r>
          </w:p>
          <w:p w:rsidR="00EC7664" w:rsidRPr="00404247" w:rsidRDefault="00EC7664" w:rsidP="00404247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>Хурал представителей</w:t>
            </w:r>
          </w:p>
          <w:p w:rsidR="00EC7664" w:rsidRPr="00404247" w:rsidRDefault="00EC7664" w:rsidP="00404247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>сумона Сайлыг</w:t>
            </w:r>
          </w:p>
          <w:p w:rsidR="00EC7664" w:rsidRPr="00404247" w:rsidRDefault="00EC7664" w:rsidP="004042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>Чеди-Хольского кожууна</w:t>
            </w:r>
          </w:p>
        </w:tc>
        <w:tc>
          <w:tcPr>
            <w:tcW w:w="1260" w:type="dxa"/>
          </w:tcPr>
          <w:p w:rsidR="00EC7664" w:rsidRPr="00404247" w:rsidRDefault="00EC7664" w:rsidP="00F128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4247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0103" cy="892810"/>
                  <wp:effectExtent l="0" t="0" r="0" b="2540"/>
                  <wp:docPr id="4" name="Рисунок 4" descr="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62" cy="90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EC7664" w:rsidRPr="00404247" w:rsidRDefault="00EC7664" w:rsidP="00F12831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EC7664" w:rsidRPr="00404247" w:rsidRDefault="00EC7664" w:rsidP="0040424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>Республиканын</w:t>
            </w:r>
            <w:proofErr w:type="spellEnd"/>
          </w:p>
          <w:p w:rsidR="00EC7664" w:rsidRPr="00404247" w:rsidRDefault="00EC7664" w:rsidP="0040424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>Чеди-Хол</w:t>
            </w:r>
            <w:proofErr w:type="spellEnd"/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>кожууннун</w:t>
            </w:r>
            <w:proofErr w:type="spellEnd"/>
          </w:p>
          <w:p w:rsidR="00EC7664" w:rsidRPr="00404247" w:rsidRDefault="00EC7664" w:rsidP="0040424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>Сайлыг</w:t>
            </w:r>
            <w:proofErr w:type="spellEnd"/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>сумузунун</w:t>
            </w:r>
            <w:proofErr w:type="spellEnd"/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C7664" w:rsidRPr="00404247" w:rsidRDefault="00EC7664" w:rsidP="00404247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>толээлекчилер</w:t>
            </w:r>
            <w:proofErr w:type="spellEnd"/>
            <w:r w:rsidRPr="0040424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Хуралы</w:t>
            </w:r>
          </w:p>
        </w:tc>
      </w:tr>
    </w:tbl>
    <w:p w:rsidR="00EC7664" w:rsidRPr="00404247" w:rsidRDefault="00EC7664" w:rsidP="00EC7664">
      <w:pPr>
        <w:ind w:right="175" w:firstLine="0"/>
        <w:jc w:val="left"/>
        <w:rPr>
          <w:rFonts w:eastAsia="Times New Roman"/>
          <w:sz w:val="24"/>
          <w:szCs w:val="24"/>
          <w:lang w:eastAsia="ru-RU"/>
        </w:rPr>
      </w:pPr>
      <w:r w:rsidRPr="00404247">
        <w:rPr>
          <w:rFonts w:eastAsia="Times New Roman"/>
          <w:sz w:val="24"/>
          <w:szCs w:val="24"/>
          <w:lang w:eastAsia="ru-RU"/>
        </w:rPr>
        <w:t>===================================================================</w:t>
      </w:r>
    </w:p>
    <w:p w:rsidR="00EC7664" w:rsidRPr="00404247" w:rsidRDefault="00EC7664" w:rsidP="00EC7664">
      <w:pPr>
        <w:tabs>
          <w:tab w:val="left" w:pos="7950"/>
        </w:tabs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404247">
        <w:rPr>
          <w:rFonts w:eastAsia="Times New Roman"/>
          <w:sz w:val="24"/>
          <w:szCs w:val="24"/>
          <w:lang w:eastAsia="ru-RU"/>
        </w:rPr>
        <w:t xml:space="preserve">                                                        </w:t>
      </w:r>
      <w:r w:rsidRPr="00404247">
        <w:rPr>
          <w:rFonts w:eastAsia="Times New Roman"/>
          <w:sz w:val="24"/>
          <w:szCs w:val="24"/>
          <w:lang w:eastAsia="ru-RU"/>
        </w:rPr>
        <w:tab/>
      </w:r>
    </w:p>
    <w:p w:rsidR="00EC7664" w:rsidRPr="00404247" w:rsidRDefault="00EC7664" w:rsidP="00EC7664">
      <w:pPr>
        <w:spacing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404247">
        <w:rPr>
          <w:rFonts w:eastAsia="Times New Roman"/>
          <w:sz w:val="24"/>
          <w:szCs w:val="24"/>
          <w:lang w:eastAsia="ru-RU"/>
        </w:rPr>
        <w:t xml:space="preserve">                                                         РЕШЕНИЕ</w:t>
      </w:r>
    </w:p>
    <w:p w:rsidR="00EC7664" w:rsidRPr="00404247" w:rsidRDefault="00EC7664" w:rsidP="00EC7664">
      <w:pPr>
        <w:spacing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404247">
        <w:rPr>
          <w:rFonts w:eastAsia="Times New Roman"/>
          <w:sz w:val="24"/>
          <w:szCs w:val="24"/>
          <w:lang w:eastAsia="ru-RU"/>
        </w:rPr>
        <w:t xml:space="preserve">                             Хурала представителей сумона Сайлыг</w:t>
      </w:r>
    </w:p>
    <w:p w:rsidR="00EC7664" w:rsidRPr="00404247" w:rsidRDefault="00EC7664" w:rsidP="00EC7664">
      <w:pPr>
        <w:spacing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404247">
        <w:rPr>
          <w:rFonts w:eastAsia="Times New Roman"/>
          <w:sz w:val="24"/>
          <w:szCs w:val="24"/>
          <w:lang w:eastAsia="ru-RU"/>
        </w:rPr>
        <w:t xml:space="preserve">                                            Чеди-Хольского кожууна  </w:t>
      </w:r>
    </w:p>
    <w:p w:rsidR="00EC7664" w:rsidRPr="00404247" w:rsidRDefault="00EC7664" w:rsidP="00BA1775">
      <w:pPr>
        <w:spacing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404247">
        <w:rPr>
          <w:rFonts w:eastAsia="Times New Roman"/>
          <w:sz w:val="24"/>
          <w:szCs w:val="24"/>
          <w:lang w:eastAsia="ru-RU"/>
        </w:rPr>
        <w:t>от «</w:t>
      </w:r>
      <w:r w:rsidRPr="00404247">
        <w:rPr>
          <w:rFonts w:eastAsia="Times New Roman"/>
          <w:sz w:val="24"/>
          <w:szCs w:val="24"/>
          <w:u w:val="single"/>
          <w:lang w:eastAsia="ru-RU"/>
        </w:rPr>
        <w:t xml:space="preserve"> 16</w:t>
      </w:r>
      <w:r w:rsidRPr="00404247">
        <w:rPr>
          <w:rFonts w:eastAsia="Times New Roman"/>
          <w:sz w:val="24"/>
          <w:szCs w:val="24"/>
          <w:lang w:eastAsia="ru-RU"/>
        </w:rPr>
        <w:t xml:space="preserve">» </w:t>
      </w:r>
      <w:r w:rsidRPr="00404247">
        <w:rPr>
          <w:rFonts w:eastAsia="Times New Roman"/>
          <w:sz w:val="24"/>
          <w:szCs w:val="24"/>
          <w:u w:val="single"/>
          <w:lang w:eastAsia="ru-RU"/>
        </w:rPr>
        <w:t>июня</w:t>
      </w:r>
      <w:r w:rsidRPr="00404247">
        <w:rPr>
          <w:rFonts w:eastAsia="Times New Roman"/>
          <w:sz w:val="24"/>
          <w:szCs w:val="24"/>
          <w:lang w:eastAsia="ru-RU"/>
        </w:rPr>
        <w:t xml:space="preserve"> 2025 г.</w:t>
      </w:r>
      <w:r w:rsidR="00BA1775" w:rsidRPr="00404247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404247">
        <w:rPr>
          <w:rFonts w:eastAsia="Times New Roman"/>
          <w:sz w:val="24"/>
          <w:szCs w:val="24"/>
          <w:lang w:eastAsia="ru-RU"/>
        </w:rPr>
        <w:t xml:space="preserve">  № 18</w:t>
      </w:r>
    </w:p>
    <w:p w:rsidR="00EC7664" w:rsidRPr="00404247" w:rsidRDefault="00EC7664" w:rsidP="00BA1775">
      <w:pPr>
        <w:spacing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404247">
        <w:rPr>
          <w:rFonts w:eastAsia="Times New Roman"/>
          <w:sz w:val="24"/>
          <w:szCs w:val="24"/>
          <w:lang w:eastAsia="ru-RU"/>
        </w:rPr>
        <w:t xml:space="preserve">                                                     </w:t>
      </w:r>
      <w:proofErr w:type="spellStart"/>
      <w:r w:rsidRPr="00404247">
        <w:rPr>
          <w:rFonts w:eastAsia="Times New Roman"/>
          <w:sz w:val="24"/>
          <w:szCs w:val="24"/>
          <w:lang w:eastAsia="ru-RU"/>
        </w:rPr>
        <w:t>с.Сайлыг</w:t>
      </w:r>
      <w:proofErr w:type="spellEnd"/>
    </w:p>
    <w:p w:rsidR="00EC7664" w:rsidRPr="00404247" w:rsidRDefault="00EC7664" w:rsidP="00EC7664">
      <w:pPr>
        <w:rPr>
          <w:sz w:val="24"/>
          <w:szCs w:val="24"/>
        </w:rPr>
      </w:pPr>
    </w:p>
    <w:p w:rsidR="00EC7664" w:rsidRPr="00404247" w:rsidRDefault="00EC7664" w:rsidP="00722BD2">
      <w:pPr>
        <w:spacing w:line="276" w:lineRule="auto"/>
        <w:rPr>
          <w:sz w:val="24"/>
          <w:szCs w:val="24"/>
        </w:rPr>
      </w:pPr>
      <w:r w:rsidRPr="00404247">
        <w:rPr>
          <w:sz w:val="24"/>
          <w:szCs w:val="24"/>
        </w:rPr>
        <w:t>«О внесении изменений в Решение  Хурала представителей сумона Сайлыг от 22.04.2021г. № 4 « Об установлении и введении в действие земельного налога на территории муниципального образования сумона С</w:t>
      </w:r>
      <w:r w:rsidR="00722BD2" w:rsidRPr="00404247">
        <w:rPr>
          <w:sz w:val="24"/>
          <w:szCs w:val="24"/>
        </w:rPr>
        <w:t>айлыг Чеди-Хольского района РТ».</w:t>
      </w:r>
    </w:p>
    <w:p w:rsidR="00722BD2" w:rsidRPr="00404247" w:rsidRDefault="00722BD2" w:rsidP="00722BD2">
      <w:pPr>
        <w:pStyle w:val="a3"/>
        <w:spacing w:line="276" w:lineRule="auto"/>
        <w:ind w:left="1069" w:firstLine="0"/>
        <w:rPr>
          <w:sz w:val="24"/>
          <w:szCs w:val="24"/>
        </w:rPr>
      </w:pPr>
    </w:p>
    <w:p w:rsidR="00722BD2" w:rsidRPr="00404247" w:rsidRDefault="00722BD2" w:rsidP="00722BD2">
      <w:pPr>
        <w:spacing w:line="276" w:lineRule="auto"/>
        <w:rPr>
          <w:sz w:val="24"/>
          <w:szCs w:val="24"/>
        </w:rPr>
      </w:pPr>
      <w:r w:rsidRPr="00404247">
        <w:rPr>
          <w:sz w:val="24"/>
          <w:szCs w:val="24"/>
        </w:rPr>
        <w:t xml:space="preserve">В целях приведения Положения «О земельном налоге на территории </w:t>
      </w:r>
      <w:proofErr w:type="spellStart"/>
      <w:r w:rsidRPr="00404247">
        <w:rPr>
          <w:sz w:val="24"/>
          <w:szCs w:val="24"/>
        </w:rPr>
        <w:t>с.Сайлыг</w:t>
      </w:r>
      <w:proofErr w:type="spellEnd"/>
      <w:r w:rsidRPr="00404247">
        <w:rPr>
          <w:sz w:val="24"/>
          <w:szCs w:val="24"/>
        </w:rPr>
        <w:t xml:space="preserve"> </w:t>
      </w:r>
      <w:proofErr w:type="spellStart"/>
      <w:r w:rsidRPr="00404247">
        <w:rPr>
          <w:sz w:val="24"/>
          <w:szCs w:val="24"/>
        </w:rPr>
        <w:t>Чеди-Хольского</w:t>
      </w:r>
      <w:proofErr w:type="spellEnd"/>
      <w:r w:rsidRPr="00404247">
        <w:rPr>
          <w:sz w:val="24"/>
          <w:szCs w:val="24"/>
        </w:rPr>
        <w:t xml:space="preserve"> </w:t>
      </w:r>
      <w:proofErr w:type="spellStart"/>
      <w:r w:rsidRPr="00404247">
        <w:rPr>
          <w:sz w:val="24"/>
          <w:szCs w:val="24"/>
        </w:rPr>
        <w:t>кожууна</w:t>
      </w:r>
      <w:proofErr w:type="spellEnd"/>
      <w:r w:rsidRPr="00404247">
        <w:rPr>
          <w:sz w:val="24"/>
          <w:szCs w:val="24"/>
        </w:rPr>
        <w:t xml:space="preserve"> Республики Тыва», утвержденного Решением Хурала представителей от 22.04. 2021г. № 4</w:t>
      </w:r>
      <w:r w:rsidR="00C13A9E" w:rsidRPr="00404247">
        <w:rPr>
          <w:sz w:val="24"/>
          <w:szCs w:val="24"/>
        </w:rPr>
        <w:t xml:space="preserve"> в соответствие</w:t>
      </w:r>
      <w:r w:rsidRPr="00404247">
        <w:rPr>
          <w:sz w:val="24"/>
          <w:szCs w:val="24"/>
        </w:rPr>
        <w:t xml:space="preserve">  Федеральному законодательству, </w:t>
      </w:r>
      <w:r w:rsidR="00EC7664" w:rsidRPr="00404247">
        <w:rPr>
          <w:sz w:val="24"/>
          <w:szCs w:val="24"/>
        </w:rPr>
        <w:t xml:space="preserve"> Хурал представителей сельского поселения сумона Сайлыг Чеди-Хольского кожууна Республики Тыва</w:t>
      </w:r>
      <w:r w:rsidRPr="00404247">
        <w:rPr>
          <w:sz w:val="24"/>
          <w:szCs w:val="24"/>
        </w:rPr>
        <w:t xml:space="preserve">, </w:t>
      </w:r>
    </w:p>
    <w:p w:rsidR="00EC7664" w:rsidRPr="00404247" w:rsidRDefault="00722BD2" w:rsidP="00722BD2">
      <w:pPr>
        <w:spacing w:line="276" w:lineRule="auto"/>
        <w:jc w:val="center"/>
        <w:rPr>
          <w:sz w:val="24"/>
          <w:szCs w:val="24"/>
        </w:rPr>
      </w:pPr>
      <w:r w:rsidRPr="00404247">
        <w:rPr>
          <w:sz w:val="24"/>
          <w:szCs w:val="24"/>
        </w:rPr>
        <w:t>РЕШИЛ</w:t>
      </w:r>
      <w:r w:rsidR="00EC7664" w:rsidRPr="00404247">
        <w:rPr>
          <w:sz w:val="24"/>
          <w:szCs w:val="24"/>
        </w:rPr>
        <w:t>:</w:t>
      </w:r>
    </w:p>
    <w:p w:rsidR="00EC7664" w:rsidRPr="00404247" w:rsidRDefault="00EC7664" w:rsidP="00404247">
      <w:pPr>
        <w:spacing w:line="276" w:lineRule="auto"/>
        <w:ind w:firstLine="0"/>
        <w:rPr>
          <w:sz w:val="24"/>
          <w:szCs w:val="24"/>
        </w:rPr>
      </w:pPr>
    </w:p>
    <w:p w:rsidR="0074528C" w:rsidRPr="00404247" w:rsidRDefault="0074528C" w:rsidP="00EC7664">
      <w:pPr>
        <w:rPr>
          <w:sz w:val="24"/>
          <w:szCs w:val="24"/>
        </w:rPr>
      </w:pPr>
      <w:r w:rsidRPr="00404247">
        <w:rPr>
          <w:sz w:val="24"/>
          <w:szCs w:val="24"/>
        </w:rPr>
        <w:t xml:space="preserve">    Статья </w:t>
      </w:r>
      <w:proofErr w:type="gramStart"/>
      <w:r w:rsidRPr="00404247">
        <w:rPr>
          <w:sz w:val="24"/>
          <w:szCs w:val="24"/>
        </w:rPr>
        <w:t>1.Внести</w:t>
      </w:r>
      <w:proofErr w:type="gramEnd"/>
      <w:r w:rsidRPr="00404247">
        <w:rPr>
          <w:sz w:val="24"/>
          <w:szCs w:val="24"/>
        </w:rPr>
        <w:t xml:space="preserve"> в Положение </w:t>
      </w:r>
      <w:proofErr w:type="spellStart"/>
      <w:r w:rsidRPr="00404247">
        <w:rPr>
          <w:sz w:val="24"/>
          <w:szCs w:val="24"/>
        </w:rPr>
        <w:t>с.Сайлыг</w:t>
      </w:r>
      <w:proofErr w:type="spellEnd"/>
      <w:r w:rsidRPr="00404247">
        <w:rPr>
          <w:sz w:val="24"/>
          <w:szCs w:val="24"/>
        </w:rPr>
        <w:t xml:space="preserve"> следующие изменения:</w:t>
      </w:r>
    </w:p>
    <w:p w:rsidR="00EC7664" w:rsidRPr="00404247" w:rsidRDefault="0074528C" w:rsidP="0074528C">
      <w:pPr>
        <w:pStyle w:val="a3"/>
        <w:numPr>
          <w:ilvl w:val="0"/>
          <w:numId w:val="4"/>
        </w:numPr>
        <w:rPr>
          <w:sz w:val="24"/>
          <w:szCs w:val="24"/>
        </w:rPr>
      </w:pPr>
      <w:r w:rsidRPr="00404247">
        <w:rPr>
          <w:sz w:val="24"/>
          <w:szCs w:val="24"/>
        </w:rPr>
        <w:t>Статью 1</w:t>
      </w:r>
      <w:r w:rsidR="00C7006E" w:rsidRPr="00404247">
        <w:rPr>
          <w:sz w:val="24"/>
          <w:szCs w:val="24"/>
        </w:rPr>
        <w:t xml:space="preserve"> </w:t>
      </w:r>
      <w:r w:rsidRPr="00404247">
        <w:rPr>
          <w:sz w:val="24"/>
          <w:szCs w:val="24"/>
        </w:rPr>
        <w:t xml:space="preserve">дополнить пунктом 4 и изложить в следующей редакции: Для земельных участков кадастровой стоимостью более 300 млн. рублей предельное значение ставок по земельному налогу </w:t>
      </w:r>
      <w:r w:rsidR="00C13A9E" w:rsidRPr="00404247">
        <w:rPr>
          <w:sz w:val="24"/>
          <w:szCs w:val="24"/>
        </w:rPr>
        <w:t>увеличивается с 0,3 до 1,5% для земельных участков:</w:t>
      </w:r>
      <w:r w:rsidR="00C7006E" w:rsidRPr="00404247">
        <w:rPr>
          <w:sz w:val="24"/>
          <w:szCs w:val="24"/>
        </w:rPr>
        <w:t xml:space="preserve"> </w:t>
      </w:r>
    </w:p>
    <w:p w:rsidR="0074528C" w:rsidRPr="00404247" w:rsidRDefault="0074528C" w:rsidP="0074528C">
      <w:pPr>
        <w:spacing w:line="276" w:lineRule="auto"/>
        <w:rPr>
          <w:sz w:val="24"/>
          <w:szCs w:val="24"/>
        </w:rPr>
      </w:pPr>
      <w:r w:rsidRPr="00404247">
        <w:rPr>
          <w:sz w:val="24"/>
          <w:szCs w:val="24"/>
        </w:rPr>
        <w:t xml:space="preserve">-занятых  жилищным фондом </w:t>
      </w:r>
      <w:r w:rsidR="00C7006E" w:rsidRPr="00404247">
        <w:rPr>
          <w:sz w:val="24"/>
          <w:szCs w:val="24"/>
        </w:rPr>
        <w:t xml:space="preserve"> </w:t>
      </w:r>
      <w:r w:rsidRPr="00404247">
        <w:rPr>
          <w:sz w:val="24"/>
          <w:szCs w:val="24"/>
        </w:rPr>
        <w:t>и (или) объектами инженерной инфраструктурой жилищно-</w:t>
      </w:r>
      <w:r w:rsidR="00C7006E" w:rsidRPr="00404247">
        <w:rPr>
          <w:sz w:val="24"/>
          <w:szCs w:val="24"/>
        </w:rPr>
        <w:t>коммунального</w:t>
      </w:r>
      <w:r w:rsidRPr="00404247">
        <w:rPr>
          <w:sz w:val="24"/>
          <w:szCs w:val="24"/>
        </w:rPr>
        <w:t xml:space="preserve"> комплекса;</w:t>
      </w:r>
    </w:p>
    <w:p w:rsidR="0074528C" w:rsidRPr="00404247" w:rsidRDefault="0074528C" w:rsidP="0074528C">
      <w:pPr>
        <w:spacing w:line="276" w:lineRule="auto"/>
        <w:rPr>
          <w:sz w:val="24"/>
          <w:szCs w:val="24"/>
        </w:rPr>
      </w:pPr>
      <w:r w:rsidRPr="00404247">
        <w:rPr>
          <w:sz w:val="24"/>
          <w:szCs w:val="24"/>
        </w:rPr>
        <w:t>-</w:t>
      </w:r>
      <w:proofErr w:type="gramStart"/>
      <w:r w:rsidRPr="00404247">
        <w:rPr>
          <w:sz w:val="24"/>
          <w:szCs w:val="24"/>
        </w:rPr>
        <w:t>приобретенных</w:t>
      </w:r>
      <w:r w:rsidR="00C7006E" w:rsidRPr="00404247">
        <w:rPr>
          <w:sz w:val="24"/>
          <w:szCs w:val="24"/>
        </w:rPr>
        <w:t xml:space="preserve"> </w:t>
      </w:r>
      <w:r w:rsidRPr="00404247">
        <w:rPr>
          <w:sz w:val="24"/>
          <w:szCs w:val="24"/>
        </w:rPr>
        <w:t xml:space="preserve"> для</w:t>
      </w:r>
      <w:proofErr w:type="gramEnd"/>
      <w:r w:rsidRPr="00404247">
        <w:rPr>
          <w:sz w:val="24"/>
          <w:szCs w:val="24"/>
        </w:rPr>
        <w:t xml:space="preserve"> жилищного</w:t>
      </w:r>
      <w:r w:rsidR="00C7006E" w:rsidRPr="00404247">
        <w:rPr>
          <w:sz w:val="24"/>
          <w:szCs w:val="24"/>
        </w:rPr>
        <w:t xml:space="preserve"> строительства;</w:t>
      </w:r>
    </w:p>
    <w:p w:rsidR="00C7006E" w:rsidRPr="00404247" w:rsidRDefault="00C13A9E" w:rsidP="0074528C">
      <w:pPr>
        <w:spacing w:line="276" w:lineRule="auto"/>
        <w:rPr>
          <w:sz w:val="24"/>
          <w:szCs w:val="24"/>
        </w:rPr>
      </w:pPr>
      <w:r w:rsidRPr="00404247">
        <w:rPr>
          <w:sz w:val="24"/>
          <w:szCs w:val="24"/>
        </w:rPr>
        <w:t xml:space="preserve">-не </w:t>
      </w:r>
      <w:r w:rsidR="00C7006E" w:rsidRPr="00404247">
        <w:rPr>
          <w:sz w:val="24"/>
          <w:szCs w:val="24"/>
        </w:rPr>
        <w:t>используемых в предпринимательской деятельности, приобретенных для ведения личного подсобного хозяйства, садоводства или огородничества, а также земельных участков общего назначения, предусмотренных  Федеральным законом от 29.07.2017 №217-ФЗ.</w:t>
      </w:r>
    </w:p>
    <w:p w:rsidR="00C7006E" w:rsidRPr="00404247" w:rsidRDefault="00C7006E" w:rsidP="0074528C">
      <w:pPr>
        <w:spacing w:line="276" w:lineRule="auto"/>
        <w:rPr>
          <w:sz w:val="24"/>
          <w:szCs w:val="24"/>
        </w:rPr>
      </w:pPr>
      <w:r w:rsidRPr="00404247">
        <w:rPr>
          <w:sz w:val="24"/>
          <w:szCs w:val="24"/>
        </w:rPr>
        <w:t>2. Статью 2 дополнить пунктом 2.4 и изложить в следующей редакции:</w:t>
      </w:r>
    </w:p>
    <w:p w:rsidR="00C7006E" w:rsidRPr="00404247" w:rsidRDefault="00C7006E" w:rsidP="0074528C">
      <w:pPr>
        <w:spacing w:line="276" w:lineRule="auto"/>
        <w:rPr>
          <w:sz w:val="24"/>
          <w:szCs w:val="24"/>
        </w:rPr>
      </w:pPr>
      <w:r w:rsidRPr="00404247">
        <w:rPr>
          <w:sz w:val="24"/>
          <w:szCs w:val="24"/>
        </w:rPr>
        <w:t xml:space="preserve">Налог исчисленный по результатам перерасчета суммы ранее исчисленного налога, подлежит уплате налогоплательщиками-физическими </w:t>
      </w:r>
      <w:proofErr w:type="gramStart"/>
      <w:r w:rsidRPr="00404247">
        <w:rPr>
          <w:sz w:val="24"/>
          <w:szCs w:val="24"/>
        </w:rPr>
        <w:t>лицами  в</w:t>
      </w:r>
      <w:proofErr w:type="gramEnd"/>
      <w:r w:rsidRPr="00404247">
        <w:rPr>
          <w:sz w:val="24"/>
          <w:szCs w:val="24"/>
        </w:rPr>
        <w:t xml:space="preserve"> срок</w:t>
      </w:r>
      <w:r w:rsidR="00C13A9E" w:rsidRPr="00404247">
        <w:rPr>
          <w:sz w:val="24"/>
          <w:szCs w:val="24"/>
        </w:rPr>
        <w:t xml:space="preserve"> не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C13A9E" w:rsidRPr="00404247" w:rsidRDefault="00C13A9E" w:rsidP="0074528C">
      <w:pPr>
        <w:spacing w:line="276" w:lineRule="auto"/>
        <w:rPr>
          <w:sz w:val="24"/>
          <w:szCs w:val="24"/>
        </w:rPr>
      </w:pPr>
      <w:r w:rsidRPr="00404247">
        <w:rPr>
          <w:sz w:val="24"/>
          <w:szCs w:val="24"/>
        </w:rPr>
        <w:t>3.Настоящее Решение вступает в силу после официального опубликования (обнародования) на территории сельского поселения сумона Сайлыг Чеди-Хольского кожууна Республики Тыва.</w:t>
      </w:r>
    </w:p>
    <w:p w:rsidR="0074528C" w:rsidRPr="00404247" w:rsidRDefault="0074528C" w:rsidP="0074528C">
      <w:pPr>
        <w:pStyle w:val="a3"/>
        <w:ind w:left="1069" w:firstLine="0"/>
        <w:rPr>
          <w:sz w:val="24"/>
          <w:szCs w:val="24"/>
        </w:rPr>
      </w:pPr>
    </w:p>
    <w:p w:rsidR="00EC7664" w:rsidRPr="00404247" w:rsidRDefault="00EC7664" w:rsidP="00EC7664">
      <w:pPr>
        <w:rPr>
          <w:sz w:val="24"/>
          <w:szCs w:val="24"/>
        </w:rPr>
      </w:pPr>
    </w:p>
    <w:p w:rsidR="00EC7664" w:rsidRPr="00404247" w:rsidRDefault="00EC7664" w:rsidP="00EC7664">
      <w:pPr>
        <w:rPr>
          <w:sz w:val="24"/>
          <w:szCs w:val="24"/>
        </w:rPr>
      </w:pPr>
    </w:p>
    <w:p w:rsidR="00404247" w:rsidRPr="00404247" w:rsidRDefault="00404247" w:rsidP="00404247">
      <w:pPr>
        <w:rPr>
          <w:sz w:val="24"/>
          <w:szCs w:val="24"/>
        </w:rPr>
      </w:pPr>
      <w:r w:rsidRPr="00404247">
        <w:rPr>
          <w:sz w:val="24"/>
          <w:szCs w:val="24"/>
        </w:rPr>
        <w:t xml:space="preserve">Глава </w:t>
      </w:r>
      <w:proofErr w:type="spellStart"/>
      <w:r w:rsidRPr="00404247">
        <w:rPr>
          <w:sz w:val="24"/>
          <w:szCs w:val="24"/>
        </w:rPr>
        <w:t>сумона</w:t>
      </w:r>
      <w:proofErr w:type="spellEnd"/>
      <w:r w:rsidRPr="00404247">
        <w:rPr>
          <w:sz w:val="24"/>
          <w:szCs w:val="24"/>
        </w:rPr>
        <w:t xml:space="preserve"> </w:t>
      </w:r>
      <w:proofErr w:type="spellStart"/>
      <w:r w:rsidRPr="00404247">
        <w:rPr>
          <w:sz w:val="24"/>
          <w:szCs w:val="24"/>
        </w:rPr>
        <w:t>Сайлыг</w:t>
      </w:r>
      <w:proofErr w:type="spellEnd"/>
      <w:r w:rsidRPr="00404247">
        <w:rPr>
          <w:sz w:val="24"/>
          <w:szCs w:val="24"/>
        </w:rPr>
        <w:t xml:space="preserve">                                                </w:t>
      </w:r>
      <w:proofErr w:type="spellStart"/>
      <w:r w:rsidRPr="00404247">
        <w:rPr>
          <w:sz w:val="24"/>
          <w:szCs w:val="24"/>
        </w:rPr>
        <w:t>Оюн</w:t>
      </w:r>
      <w:proofErr w:type="spellEnd"/>
      <w:r w:rsidRPr="00404247">
        <w:rPr>
          <w:sz w:val="24"/>
          <w:szCs w:val="24"/>
        </w:rPr>
        <w:t xml:space="preserve"> В.С.</w:t>
      </w:r>
    </w:p>
    <w:p w:rsidR="00404247" w:rsidRPr="00404247" w:rsidRDefault="00404247" w:rsidP="00404247">
      <w:pPr>
        <w:rPr>
          <w:sz w:val="24"/>
          <w:szCs w:val="24"/>
        </w:rPr>
      </w:pPr>
      <w:r w:rsidRPr="00404247">
        <w:rPr>
          <w:sz w:val="24"/>
          <w:szCs w:val="24"/>
        </w:rPr>
        <w:lastRenderedPageBreak/>
        <w:t xml:space="preserve">                        </w:t>
      </w:r>
      <w:r>
        <w:rPr>
          <w:sz w:val="24"/>
          <w:szCs w:val="24"/>
        </w:rPr>
        <w:t xml:space="preserve">            </w:t>
      </w:r>
    </w:p>
    <w:tbl>
      <w:tblPr>
        <w:tblW w:w="0" w:type="auto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0"/>
        <w:gridCol w:w="1260"/>
        <w:gridCol w:w="4320"/>
      </w:tblGrid>
      <w:tr w:rsidR="00404247" w:rsidRPr="00E15E8A" w:rsidTr="00AA778F">
        <w:trPr>
          <w:trHeight w:val="899"/>
        </w:trPr>
        <w:tc>
          <w:tcPr>
            <w:tcW w:w="4320" w:type="dxa"/>
            <w:vAlign w:val="center"/>
          </w:tcPr>
          <w:p w:rsidR="00404247" w:rsidRPr="00E15E8A" w:rsidRDefault="00404247" w:rsidP="00AA778F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Республика Тыва</w:t>
            </w:r>
          </w:p>
          <w:p w:rsidR="00404247" w:rsidRPr="00E15E8A" w:rsidRDefault="00404247" w:rsidP="00AA778F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Хурал представителей</w:t>
            </w:r>
          </w:p>
          <w:p w:rsidR="00404247" w:rsidRPr="00E15E8A" w:rsidRDefault="00404247" w:rsidP="00AA778F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сумона Сайлыг</w:t>
            </w:r>
          </w:p>
          <w:p w:rsidR="00404247" w:rsidRPr="00E15E8A" w:rsidRDefault="00404247" w:rsidP="00AA778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Чеди-Хольского кожууна</w:t>
            </w:r>
          </w:p>
        </w:tc>
        <w:tc>
          <w:tcPr>
            <w:tcW w:w="1260" w:type="dxa"/>
          </w:tcPr>
          <w:p w:rsidR="00404247" w:rsidRPr="00E15E8A" w:rsidRDefault="00404247" w:rsidP="00AA778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5E8A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0103" cy="892810"/>
                  <wp:effectExtent l="0" t="0" r="0" b="2540"/>
                  <wp:docPr id="6" name="Рисунок 6" descr="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62" cy="90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404247" w:rsidRPr="00E15E8A" w:rsidRDefault="00404247" w:rsidP="00AA778F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404247" w:rsidRPr="00E15E8A" w:rsidRDefault="00404247" w:rsidP="00AA778F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Республиканын</w:t>
            </w:r>
            <w:proofErr w:type="spellEnd"/>
          </w:p>
          <w:p w:rsidR="00404247" w:rsidRPr="00E15E8A" w:rsidRDefault="00404247" w:rsidP="00AA778F">
            <w:pPr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Чеди-Хол</w:t>
            </w:r>
            <w:proofErr w:type="spellEnd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кожууннун</w:t>
            </w:r>
            <w:proofErr w:type="spellEnd"/>
          </w:p>
          <w:p w:rsidR="00404247" w:rsidRPr="00E15E8A" w:rsidRDefault="00404247" w:rsidP="00AA778F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Сайлыг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сумузунун</w:t>
            </w:r>
            <w:proofErr w:type="spellEnd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04247" w:rsidRPr="00E15E8A" w:rsidRDefault="00404247" w:rsidP="00AA778F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>толээлекчилер</w:t>
            </w:r>
            <w:proofErr w:type="spellEnd"/>
            <w:r w:rsidRPr="00E15E8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Хуралы</w:t>
            </w:r>
          </w:p>
        </w:tc>
      </w:tr>
    </w:tbl>
    <w:p w:rsidR="00404247" w:rsidRPr="00E15E8A" w:rsidRDefault="00404247" w:rsidP="00404247">
      <w:pPr>
        <w:ind w:right="175"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sz w:val="24"/>
          <w:szCs w:val="24"/>
          <w:lang w:eastAsia="ru-RU"/>
        </w:rPr>
        <w:t>===================================================================</w:t>
      </w:r>
    </w:p>
    <w:p w:rsidR="00404247" w:rsidRPr="00E15E8A" w:rsidRDefault="00404247" w:rsidP="00404247">
      <w:pPr>
        <w:tabs>
          <w:tab w:val="left" w:pos="7950"/>
        </w:tabs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                           </w:t>
      </w:r>
      <w:r w:rsidRPr="00E15E8A">
        <w:rPr>
          <w:rFonts w:eastAsia="Times New Roman"/>
          <w:lang w:eastAsia="ru-RU"/>
        </w:rPr>
        <w:tab/>
      </w:r>
    </w:p>
    <w:p w:rsidR="00404247" w:rsidRPr="00E15E8A" w:rsidRDefault="00404247" w:rsidP="00404247">
      <w:pPr>
        <w:spacing w:line="276" w:lineRule="auto"/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                            РЕШЕНИЕ</w:t>
      </w:r>
    </w:p>
    <w:p w:rsidR="00404247" w:rsidRPr="00E15E8A" w:rsidRDefault="00404247" w:rsidP="00404247">
      <w:pPr>
        <w:spacing w:line="276" w:lineRule="auto"/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Хурала</w:t>
      </w:r>
      <w:r>
        <w:rPr>
          <w:rFonts w:eastAsia="Times New Roman"/>
          <w:lang w:eastAsia="ru-RU"/>
        </w:rPr>
        <w:t xml:space="preserve"> представителей сумона Сайлыг</w:t>
      </w:r>
    </w:p>
    <w:p w:rsidR="00404247" w:rsidRDefault="00404247" w:rsidP="00404247">
      <w:pPr>
        <w:spacing w:line="276" w:lineRule="auto"/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               Чеди-Хольского кожууна  </w:t>
      </w:r>
    </w:p>
    <w:p w:rsidR="00404247" w:rsidRPr="00E15E8A" w:rsidRDefault="00404247" w:rsidP="00404247">
      <w:pPr>
        <w:spacing w:line="276" w:lineRule="auto"/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от «</w:t>
      </w:r>
      <w:r>
        <w:rPr>
          <w:rFonts w:eastAsia="Times New Roman"/>
          <w:u w:val="single"/>
          <w:lang w:eastAsia="ru-RU"/>
        </w:rPr>
        <w:t xml:space="preserve"> 16</w:t>
      </w:r>
      <w:r>
        <w:rPr>
          <w:rFonts w:eastAsia="Times New Roman"/>
          <w:lang w:eastAsia="ru-RU"/>
        </w:rPr>
        <w:t xml:space="preserve">» </w:t>
      </w:r>
      <w:r>
        <w:rPr>
          <w:rFonts w:eastAsia="Times New Roman"/>
          <w:u w:val="single"/>
          <w:lang w:eastAsia="ru-RU"/>
        </w:rPr>
        <w:t>июня</w:t>
      </w:r>
      <w:r>
        <w:rPr>
          <w:rFonts w:eastAsia="Times New Roman"/>
          <w:lang w:eastAsia="ru-RU"/>
        </w:rPr>
        <w:t xml:space="preserve"> 2025 г.                                                                            № 19</w:t>
      </w:r>
    </w:p>
    <w:p w:rsidR="00404247" w:rsidRPr="00E15E8A" w:rsidRDefault="00404247" w:rsidP="00404247">
      <w:pPr>
        <w:spacing w:line="276" w:lineRule="auto"/>
        <w:ind w:firstLine="0"/>
        <w:jc w:val="left"/>
        <w:rPr>
          <w:rFonts w:eastAsia="Times New Roman"/>
          <w:lang w:eastAsia="ru-RU"/>
        </w:rPr>
      </w:pPr>
      <w:r w:rsidRPr="00E15E8A">
        <w:rPr>
          <w:rFonts w:eastAsia="Times New Roman"/>
          <w:lang w:eastAsia="ru-RU"/>
        </w:rPr>
        <w:t xml:space="preserve">                                 </w:t>
      </w:r>
      <w:r>
        <w:rPr>
          <w:rFonts w:eastAsia="Times New Roman"/>
          <w:lang w:eastAsia="ru-RU"/>
        </w:rPr>
        <w:t xml:space="preserve">                    </w:t>
      </w:r>
      <w:proofErr w:type="spellStart"/>
      <w:r>
        <w:rPr>
          <w:rFonts w:eastAsia="Times New Roman"/>
          <w:lang w:eastAsia="ru-RU"/>
        </w:rPr>
        <w:t>с.Сайлыг</w:t>
      </w:r>
      <w:proofErr w:type="spellEnd"/>
    </w:p>
    <w:p w:rsidR="00404247" w:rsidRDefault="00404247" w:rsidP="00404247"/>
    <w:p w:rsidR="00404247" w:rsidRDefault="00404247" w:rsidP="00404247">
      <w:pPr>
        <w:spacing w:line="276" w:lineRule="auto"/>
      </w:pPr>
      <w:r>
        <w:t xml:space="preserve">«О внесении изменений в Решение  Хурала представителей сумона Сайлыг от 30.11.2016г. № 22 « Об установлении и введении в действие  налога на имущество физических лиц». </w:t>
      </w:r>
    </w:p>
    <w:p w:rsidR="00404247" w:rsidRDefault="00404247" w:rsidP="00404247">
      <w:pPr>
        <w:spacing w:line="276" w:lineRule="auto"/>
        <w:ind w:firstLine="0"/>
      </w:pPr>
    </w:p>
    <w:p w:rsidR="00404247" w:rsidRDefault="00404247" w:rsidP="00404247">
      <w:pPr>
        <w:spacing w:line="276" w:lineRule="auto"/>
      </w:pPr>
      <w:r>
        <w:t xml:space="preserve">В целях приведения Решения «Об установлении и введении в действие  налога на имущество физических лиц», утвержденного Решением Хурала представителей от 30.11. 2016г. № 22 в соответствие  Федеральному законодательству,  Хурал представителей сельского поселения сумона Сайлыг Чеди-Хольского кожууна Республики Тыва, </w:t>
      </w:r>
    </w:p>
    <w:p w:rsidR="00404247" w:rsidRDefault="00404247" w:rsidP="00404247">
      <w:pPr>
        <w:spacing w:line="276" w:lineRule="auto"/>
        <w:jc w:val="center"/>
      </w:pPr>
      <w:r>
        <w:t>РЕШИЛ:</w:t>
      </w:r>
    </w:p>
    <w:p w:rsidR="00404247" w:rsidRDefault="00404247" w:rsidP="00404247">
      <w:pPr>
        <w:jc w:val="left"/>
      </w:pPr>
      <w:r>
        <w:t xml:space="preserve">  1.Внести в Решение </w:t>
      </w:r>
      <w:proofErr w:type="spellStart"/>
      <w:r>
        <w:t>с.Сайлыг</w:t>
      </w:r>
      <w:proofErr w:type="spellEnd"/>
      <w:r>
        <w:t xml:space="preserve"> следующие изменения:</w:t>
      </w:r>
    </w:p>
    <w:p w:rsidR="00404247" w:rsidRDefault="00404247" w:rsidP="00404247">
      <w:pPr>
        <w:ind w:firstLine="0"/>
        <w:jc w:val="left"/>
      </w:pPr>
      <w:r>
        <w:t>3.1 дополнить и изложить в следующей редакции: предельные значения налоговых ставок повышаются с 2 до 2,5% для объектов капитального строительства, кадастровая стоимость каждого из которых превышает 300 млн. рублей.</w:t>
      </w:r>
    </w:p>
    <w:p w:rsidR="00404247" w:rsidRDefault="00F71324" w:rsidP="00404247">
      <w:pPr>
        <w:spacing w:line="276" w:lineRule="auto"/>
        <w:jc w:val="left"/>
      </w:pPr>
      <w:r>
        <w:t>2.</w:t>
      </w:r>
      <w:r w:rsidR="00404247">
        <w:t>дополнить пунктом 2.4 и изложить в следующей редакции:</w:t>
      </w:r>
    </w:p>
    <w:p w:rsidR="00404247" w:rsidRDefault="00404247" w:rsidP="00404247">
      <w:pPr>
        <w:spacing w:line="276" w:lineRule="auto"/>
        <w:jc w:val="left"/>
      </w:pPr>
      <w:r>
        <w:t xml:space="preserve">Налог исчисленный по результатам перерасчета суммы ранее исчисленного налога, подлежит уплате налогоплательщиками-физическими </w:t>
      </w:r>
      <w:proofErr w:type="gramStart"/>
      <w:r>
        <w:t>лицами  в</w:t>
      </w:r>
      <w:proofErr w:type="gramEnd"/>
      <w:r>
        <w:t xml:space="preserve"> срок не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404247" w:rsidRDefault="00404247" w:rsidP="00404247">
      <w:pPr>
        <w:spacing w:line="276" w:lineRule="auto"/>
        <w:jc w:val="left"/>
      </w:pPr>
      <w:r>
        <w:t>3.Настоящее Решение вступает в силу после официального опубликования (обнародования) на территории сельского поселения сумона Сайлыг Чеди-Хольского кожууна Республики Тыва.</w:t>
      </w:r>
    </w:p>
    <w:p w:rsidR="00404247" w:rsidRDefault="00404247" w:rsidP="00404247">
      <w:pPr>
        <w:spacing w:line="276" w:lineRule="auto"/>
        <w:jc w:val="left"/>
      </w:pPr>
    </w:p>
    <w:p w:rsidR="00404247" w:rsidRPr="00900C29" w:rsidRDefault="00404247" w:rsidP="00404247">
      <w:pPr>
        <w:spacing w:line="276" w:lineRule="auto"/>
        <w:jc w:val="left"/>
      </w:pPr>
    </w:p>
    <w:p w:rsidR="00404247" w:rsidRPr="00404247" w:rsidRDefault="00404247" w:rsidP="00404247">
      <w:pPr>
        <w:ind w:firstLine="0"/>
      </w:pPr>
      <w:r w:rsidRPr="00404247">
        <w:t xml:space="preserve">Глава </w:t>
      </w:r>
      <w:proofErr w:type="spellStart"/>
      <w:r w:rsidRPr="00404247">
        <w:t>сумона</w:t>
      </w:r>
      <w:proofErr w:type="spellEnd"/>
      <w:r w:rsidRPr="00404247">
        <w:t xml:space="preserve"> </w:t>
      </w:r>
      <w:proofErr w:type="spellStart"/>
      <w:r w:rsidRPr="00404247">
        <w:t>Сайлыг</w:t>
      </w:r>
      <w:proofErr w:type="spellEnd"/>
      <w:r w:rsidRPr="00404247">
        <w:t xml:space="preserve">                                                </w:t>
      </w:r>
      <w:proofErr w:type="spellStart"/>
      <w:r w:rsidRPr="00404247">
        <w:t>Оюн</w:t>
      </w:r>
      <w:proofErr w:type="spellEnd"/>
      <w:r w:rsidRPr="00404247">
        <w:t xml:space="preserve"> В.С.</w:t>
      </w:r>
    </w:p>
    <w:p w:rsidR="00404247" w:rsidRPr="00404247" w:rsidRDefault="00404247" w:rsidP="00404247"/>
    <w:p w:rsidR="00804148" w:rsidRDefault="00804148" w:rsidP="00DA6EB6">
      <w:pPr>
        <w:ind w:firstLine="0"/>
      </w:pPr>
      <w:bookmarkStart w:id="0" w:name="_GoBack"/>
      <w:bookmarkEnd w:id="0"/>
    </w:p>
    <w:sectPr w:rsidR="00804148" w:rsidSect="0004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5246"/>
    <w:multiLevelType w:val="hybridMultilevel"/>
    <w:tmpl w:val="65B2EFCC"/>
    <w:lvl w:ilvl="0" w:tplc="CEFAE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F38B2"/>
    <w:multiLevelType w:val="hybridMultilevel"/>
    <w:tmpl w:val="2F64846E"/>
    <w:lvl w:ilvl="0" w:tplc="CEFAE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140296"/>
    <w:multiLevelType w:val="hybridMultilevel"/>
    <w:tmpl w:val="2F64846E"/>
    <w:lvl w:ilvl="0" w:tplc="CEFAE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721C33"/>
    <w:multiLevelType w:val="hybridMultilevel"/>
    <w:tmpl w:val="78665054"/>
    <w:lvl w:ilvl="0" w:tplc="8A323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AE1"/>
    <w:rsid w:val="000420CA"/>
    <w:rsid w:val="000D3656"/>
    <w:rsid w:val="00107485"/>
    <w:rsid w:val="002C2002"/>
    <w:rsid w:val="00404247"/>
    <w:rsid w:val="004A2D75"/>
    <w:rsid w:val="005761A5"/>
    <w:rsid w:val="005D0680"/>
    <w:rsid w:val="005D7FDC"/>
    <w:rsid w:val="006C14F8"/>
    <w:rsid w:val="00722BD2"/>
    <w:rsid w:val="0074528C"/>
    <w:rsid w:val="007F7AE1"/>
    <w:rsid w:val="00804148"/>
    <w:rsid w:val="00A57470"/>
    <w:rsid w:val="00A66A59"/>
    <w:rsid w:val="00BA1775"/>
    <w:rsid w:val="00BE3421"/>
    <w:rsid w:val="00C13A9E"/>
    <w:rsid w:val="00C7006E"/>
    <w:rsid w:val="00DA6EB6"/>
    <w:rsid w:val="00E07CC8"/>
    <w:rsid w:val="00E6796C"/>
    <w:rsid w:val="00E95D37"/>
    <w:rsid w:val="00EC7664"/>
    <w:rsid w:val="00F71324"/>
    <w:rsid w:val="00FB69B3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13C6"/>
  <w15:docId w15:val="{4D1F9AA2-4C63-413A-8ADC-638A3FC1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4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1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4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588D7-3AD4-4764-AC98-75013C31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Soyan</cp:lastModifiedBy>
  <cp:revision>14</cp:revision>
  <cp:lastPrinted>2025-08-07T07:00:00Z</cp:lastPrinted>
  <dcterms:created xsi:type="dcterms:W3CDTF">2025-06-05T05:30:00Z</dcterms:created>
  <dcterms:modified xsi:type="dcterms:W3CDTF">2025-11-11T03:06:00Z</dcterms:modified>
</cp:coreProperties>
</file>